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8B7C6F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8B7C6F" w:rsidRPr="008B7C6F" w:rsidRDefault="008B7C6F" w:rsidP="008B7C6F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AF4F7F" w:rsidRPr="00FF2CB5" w:rsidTr="00AF4F7F">
        <w:tc>
          <w:tcPr>
            <w:tcW w:w="3794" w:type="dxa"/>
          </w:tcPr>
          <w:p w:rsidR="00AF4F7F" w:rsidRPr="00AF4F7F" w:rsidRDefault="00AF4F7F" w:rsidP="00AF4F7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F4F7F" w:rsidRPr="00AF4F7F" w:rsidRDefault="00AF4F7F" w:rsidP="00AF4F7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AF4F7F" w:rsidRPr="00AF4F7F" w:rsidRDefault="00AF4F7F" w:rsidP="00AF4F7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F4F7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AF4F7F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7C2DF2">
              <w:rPr>
                <w:rFonts w:ascii="Times New Roman" w:hAnsi="Times New Roman"/>
                <w:sz w:val="24"/>
                <w:szCs w:val="24"/>
              </w:rPr>
              <w:t>М.А.Казанцев</w:t>
            </w:r>
            <w:proofErr w:type="spellEnd"/>
          </w:p>
          <w:p w:rsidR="00AF4F7F" w:rsidRPr="00AF4F7F" w:rsidRDefault="00AF4F7F" w:rsidP="00AF4F7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AF4F7F" w:rsidRPr="00AF4F7F" w:rsidRDefault="00AF4F7F" w:rsidP="00AF4F7F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AF4F7F" w:rsidRPr="00AF4F7F" w:rsidRDefault="00AF4F7F" w:rsidP="00AF4F7F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F7F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AF4F7F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AF4F7F" w:rsidRPr="00AF4F7F" w:rsidRDefault="00AF4F7F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A2487" w:rsidRDefault="008B7C6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 УЧЕБНОЙ ДИСЦИПЛИНЫ</w:t>
      </w:r>
      <w:r w:rsidR="00AF4F7F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8B7C6F" w:rsidRPr="008B7C6F" w:rsidRDefault="00AF4F7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</w:t>
      </w:r>
      <w:r>
        <w:rPr>
          <w:rFonts w:ascii="Times New Roman" w:hAnsi="Times New Roman"/>
          <w:b/>
          <w:caps/>
          <w:sz w:val="24"/>
          <w:szCs w:val="24"/>
        </w:rPr>
        <w:t>го цикла</w:t>
      </w:r>
    </w:p>
    <w:p w:rsidR="00AF4F7F" w:rsidRPr="00AF4F7F" w:rsidRDefault="00AF4F7F" w:rsidP="00AF4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ПРОГРАММЫ ПОДГОТОВКИ</w:t>
      </w:r>
    </w:p>
    <w:p w:rsidR="00AF4F7F" w:rsidRPr="00AF4F7F" w:rsidRDefault="00AF4F7F" w:rsidP="00AF4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СПЕЦИАЛИСТОВ СРЕДНЕГО ЗВЕНА</w:t>
      </w:r>
    </w:p>
    <w:p w:rsidR="00AF4F7F" w:rsidRPr="00AF4F7F" w:rsidRDefault="00AF4F7F" w:rsidP="00AF4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AF4F7F" w:rsidRPr="00AF4F7F" w:rsidRDefault="00AF4F7F" w:rsidP="00AF4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ПО СПЕЦИАЛЬНОСТИ: 43. 02.15  ПОВАРСКОЕ И  КОНДИТЕРСКОЕ ДЕЛО</w:t>
      </w:r>
    </w:p>
    <w:p w:rsidR="008B7C6F" w:rsidRPr="008B7C6F" w:rsidRDefault="008B7C6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84BD0" w:rsidRPr="0013620F" w:rsidRDefault="00784BD0" w:rsidP="00784BD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ОП.06  </w:t>
      </w:r>
      <w:r w:rsidRPr="0013620F">
        <w:rPr>
          <w:rFonts w:ascii="Times New Roman" w:hAnsi="Times New Roman"/>
          <w:b/>
          <w:sz w:val="24"/>
          <w:szCs w:val="24"/>
        </w:rPr>
        <w:t>ПРАВОВЫЕ ОСНОВЫ В ПРОФЕССИОНАЛЬНОЙ ДЕЯТЕЛЬНОСТИ</w:t>
      </w:r>
    </w:p>
    <w:p w:rsidR="008B7C6F" w:rsidRPr="008B7C6F" w:rsidRDefault="008B7C6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proofErr w:type="spellStart"/>
      <w:proofErr w:type="gramStart"/>
      <w:r w:rsidRPr="00FC2BFE">
        <w:rPr>
          <w:rFonts w:ascii="Times New Roman" w:hAnsi="Times New Roman"/>
          <w:sz w:val="24"/>
          <w:szCs w:val="24"/>
          <w:highlight w:val="yellow"/>
          <w:u w:val="single"/>
        </w:rPr>
        <w:t>естественно</w:t>
      </w:r>
      <w:r w:rsidR="000138EE" w:rsidRPr="00FC2BFE">
        <w:rPr>
          <w:rFonts w:ascii="Times New Roman" w:hAnsi="Times New Roman"/>
          <w:sz w:val="24"/>
          <w:szCs w:val="24"/>
          <w:highlight w:val="yellow"/>
          <w:u w:val="single"/>
        </w:rPr>
        <w:t>-</w:t>
      </w:r>
      <w:r w:rsidRPr="00FC2BFE">
        <w:rPr>
          <w:rFonts w:ascii="Times New Roman" w:hAnsi="Times New Roman"/>
          <w:sz w:val="24"/>
          <w:szCs w:val="24"/>
          <w:highlight w:val="yellow"/>
          <w:u w:val="single"/>
        </w:rPr>
        <w:t>научный</w:t>
      </w:r>
      <w:proofErr w:type="spellEnd"/>
      <w:proofErr w:type="gramEnd"/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8B7C6F">
        <w:rPr>
          <w:rFonts w:ascii="Times New Roman" w:hAnsi="Times New Roman"/>
          <w:sz w:val="24"/>
          <w:szCs w:val="24"/>
        </w:rPr>
        <w:t xml:space="preserve">Форма обучения: </w:t>
      </w:r>
      <w:r w:rsidRPr="008B7C6F">
        <w:rPr>
          <w:rFonts w:ascii="Times New Roman" w:hAnsi="Times New Roman"/>
          <w:sz w:val="24"/>
          <w:szCs w:val="24"/>
          <w:u w:val="single"/>
        </w:rPr>
        <w:t>очная</w:t>
      </w: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096B6C" w:rsidRPr="008B7C6F" w:rsidRDefault="00096B6C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B85325" w:rsidRDefault="008B7C6F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  <w:r w:rsidRPr="008B7C6F">
        <w:rPr>
          <w:spacing w:val="-2"/>
        </w:rPr>
        <w:t>Ребриха</w:t>
      </w:r>
      <w:r w:rsidR="004D3D32">
        <w:rPr>
          <w:spacing w:val="-2"/>
        </w:rPr>
        <w:t>,</w:t>
      </w:r>
      <w:r w:rsidRPr="008B7C6F">
        <w:rPr>
          <w:spacing w:val="-2"/>
        </w:rPr>
        <w:t xml:space="preserve"> 20</w:t>
      </w:r>
      <w:r w:rsidR="00FB3141">
        <w:rPr>
          <w:spacing w:val="-2"/>
        </w:rPr>
        <w:t>2</w:t>
      </w:r>
      <w:r w:rsidR="000138EE">
        <w:rPr>
          <w:spacing w:val="-2"/>
        </w:rPr>
        <w:t>3</w:t>
      </w:r>
    </w:p>
    <w:p w:rsidR="008B7C6F" w:rsidRDefault="008B7C6F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8B7C6F" w:rsidRPr="0013620F" w:rsidRDefault="008B7C6F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A231C9" w:rsidRPr="00FA06DB" w:rsidRDefault="008B7C6F" w:rsidP="008261B2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B7C6F">
        <w:rPr>
          <w:rFonts w:ascii="Times New Roman" w:hAnsi="Times New Roman"/>
          <w:sz w:val="24"/>
          <w:szCs w:val="24"/>
        </w:rPr>
        <w:t xml:space="preserve">Рабочая программа </w:t>
      </w:r>
      <w:proofErr w:type="spellStart"/>
      <w:r w:rsidR="00FB610E"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 w:rsidR="00FB610E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>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4D3D32">
        <w:rPr>
          <w:rFonts w:ascii="Times New Roman" w:hAnsi="Times New Roman"/>
          <w:sz w:val="24"/>
          <w:szCs w:val="24"/>
        </w:rPr>
        <w:t xml:space="preserve">ОП.06 </w:t>
      </w:r>
      <w:r w:rsidR="00FB610E">
        <w:rPr>
          <w:rFonts w:ascii="Times New Roman" w:hAnsi="Times New Roman"/>
          <w:sz w:val="24"/>
          <w:szCs w:val="24"/>
        </w:rPr>
        <w:t>«</w:t>
      </w:r>
      <w:r w:rsidR="00784BD0">
        <w:rPr>
          <w:rFonts w:ascii="Times New Roman" w:hAnsi="Times New Roman"/>
          <w:sz w:val="24"/>
          <w:szCs w:val="24"/>
        </w:rPr>
        <w:t>Правовые основы в профессиональной деятельности»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</w:t>
      </w:r>
      <w:r w:rsidR="00A231C9">
        <w:rPr>
          <w:rFonts w:ascii="Times New Roman" w:hAnsi="Times New Roman"/>
          <w:sz w:val="24"/>
          <w:szCs w:val="24"/>
        </w:rPr>
        <w:t xml:space="preserve">, </w:t>
      </w:r>
      <w:r w:rsidR="00A231C9" w:rsidRPr="006143B9">
        <w:rPr>
          <w:rFonts w:ascii="Times New Roman" w:hAnsi="Times New Roman"/>
          <w:bCs/>
        </w:rPr>
        <w:t>утвержденного приказом Министерства образования и науки Российской Федерации от 9 декабря 2016 года №</w:t>
      </w:r>
      <w:r w:rsidR="00A231C9" w:rsidRPr="006143B9">
        <w:rPr>
          <w:rFonts w:ascii="Times New Roman" w:hAnsi="Times New Roman"/>
          <w:bCs/>
          <w:i/>
        </w:rPr>
        <w:t xml:space="preserve"> </w:t>
      </w:r>
      <w:r w:rsidR="00A231C9" w:rsidRPr="006143B9">
        <w:rPr>
          <w:rFonts w:ascii="Times New Roman" w:hAnsi="Times New Roman"/>
          <w:bCs/>
        </w:rPr>
        <w:t>1565 (зарегистрирован Министерством юстиции Российской Федерации дата 20 декабря 2016 года, регистрационный № 44828)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="004D3D32">
        <w:rPr>
          <w:rFonts w:ascii="Times New Roman" w:hAnsi="Times New Roman"/>
          <w:sz w:val="24"/>
          <w:szCs w:val="24"/>
        </w:rPr>
        <w:t xml:space="preserve"> и </w:t>
      </w:r>
      <w:r w:rsidRPr="008B7C6F">
        <w:rPr>
          <w:rStyle w:val="43"/>
          <w:rFonts w:ascii="Times New Roman" w:hAnsi="Times New Roman" w:cs="Times New Roman"/>
          <w:i w:val="0"/>
          <w:sz w:val="24"/>
          <w:szCs w:val="24"/>
        </w:rPr>
        <w:t>примерной</w:t>
      </w:r>
      <w:proofErr w:type="gramEnd"/>
      <w:r w:rsidRPr="008B7C6F">
        <w:rPr>
          <w:rStyle w:val="43"/>
          <w:rFonts w:ascii="Times New Roman" w:hAnsi="Times New Roman" w:cs="Times New Roman"/>
          <w:i w:val="0"/>
          <w:sz w:val="24"/>
          <w:szCs w:val="24"/>
        </w:rPr>
        <w:t xml:space="preserve"> ос</w:t>
      </w:r>
      <w:r w:rsidR="004D3D32">
        <w:rPr>
          <w:rStyle w:val="43"/>
          <w:rFonts w:ascii="Times New Roman" w:hAnsi="Times New Roman" w:cs="Times New Roman"/>
          <w:i w:val="0"/>
          <w:sz w:val="24"/>
          <w:szCs w:val="24"/>
        </w:rPr>
        <w:t xml:space="preserve">новной образовательной </w:t>
      </w:r>
      <w:r w:rsidR="00A231C9">
        <w:rPr>
          <w:rStyle w:val="43"/>
          <w:rFonts w:ascii="Times New Roman" w:hAnsi="Times New Roman" w:cs="Times New Roman"/>
          <w:i w:val="0"/>
          <w:sz w:val="24"/>
          <w:szCs w:val="24"/>
        </w:rPr>
        <w:t xml:space="preserve">программы </w:t>
      </w:r>
      <w:r w:rsidR="00A231C9" w:rsidRPr="00FA06DB">
        <w:rPr>
          <w:rStyle w:val="43"/>
          <w:rFonts w:ascii="Times New Roman" w:hAnsi="Times New Roman"/>
          <w:i w:val="0"/>
          <w:sz w:val="24"/>
          <w:szCs w:val="24"/>
        </w:rPr>
        <w:t>подготовки специалистов среднего звена</w:t>
      </w:r>
      <w:r w:rsidR="00A231C9" w:rsidRPr="00FA06DB">
        <w:rPr>
          <w:rFonts w:ascii="Times New Roman" w:hAnsi="Times New Roman"/>
          <w:i/>
          <w:sz w:val="24"/>
          <w:szCs w:val="24"/>
        </w:rPr>
        <w:t xml:space="preserve"> </w:t>
      </w:r>
      <w:r w:rsidR="00A231C9" w:rsidRPr="00FA06DB">
        <w:rPr>
          <w:rFonts w:ascii="Times New Roman" w:hAnsi="Times New Roman"/>
          <w:sz w:val="24"/>
          <w:szCs w:val="24"/>
        </w:rPr>
        <w:t xml:space="preserve">по </w:t>
      </w:r>
      <w:r w:rsidR="00A231C9">
        <w:rPr>
          <w:rFonts w:ascii="Times New Roman" w:hAnsi="Times New Roman"/>
          <w:sz w:val="24"/>
          <w:szCs w:val="24"/>
        </w:rPr>
        <w:t>специальности</w:t>
      </w:r>
      <w:r w:rsidR="00A231C9" w:rsidRPr="00FA06DB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  <w:r w:rsidR="00A231C9">
        <w:rPr>
          <w:rFonts w:ascii="Times New Roman" w:hAnsi="Times New Roman"/>
          <w:sz w:val="24"/>
          <w:szCs w:val="24"/>
        </w:rPr>
        <w:t>.</w:t>
      </w:r>
    </w:p>
    <w:p w:rsidR="008B7C6F" w:rsidRPr="008B7C6F" w:rsidRDefault="008B7C6F" w:rsidP="00A231C9">
      <w:pPr>
        <w:jc w:val="both"/>
        <w:rPr>
          <w:rFonts w:ascii="Times New Roman" w:hAnsi="Times New Roman"/>
          <w:sz w:val="24"/>
          <w:szCs w:val="24"/>
        </w:rPr>
      </w:pPr>
      <w:r w:rsidRPr="004D3D32">
        <w:rPr>
          <w:rFonts w:ascii="Times New Roman" w:hAnsi="Times New Roman"/>
          <w:b/>
          <w:sz w:val="24"/>
          <w:szCs w:val="24"/>
        </w:rPr>
        <w:t>Организация</w:t>
      </w:r>
      <w:r w:rsidR="00A231C9">
        <w:rPr>
          <w:rFonts w:ascii="Times New Roman" w:hAnsi="Times New Roman"/>
          <w:b/>
          <w:sz w:val="24"/>
          <w:szCs w:val="24"/>
        </w:rPr>
        <w:t xml:space="preserve"> - разработчик</w:t>
      </w:r>
      <w:r w:rsidRPr="004D3D32">
        <w:rPr>
          <w:rFonts w:ascii="Times New Roman" w:hAnsi="Times New Roman"/>
          <w:b/>
          <w:sz w:val="24"/>
          <w:szCs w:val="24"/>
        </w:rPr>
        <w:t>:</w:t>
      </w:r>
      <w:r w:rsidRPr="008B7C6F">
        <w:rPr>
          <w:rFonts w:ascii="Times New Roman" w:hAnsi="Times New Roman"/>
          <w:sz w:val="24"/>
          <w:szCs w:val="24"/>
        </w:rPr>
        <w:t xml:space="preserve"> КГБПОУ «</w:t>
      </w:r>
      <w:proofErr w:type="spellStart"/>
      <w:r w:rsidRPr="008B7C6F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sz w:val="24"/>
          <w:szCs w:val="24"/>
        </w:rPr>
        <w:t xml:space="preserve"> лицей </w:t>
      </w:r>
      <w:r w:rsidR="00FB3141">
        <w:rPr>
          <w:rFonts w:ascii="Times New Roman" w:hAnsi="Times New Roman"/>
          <w:sz w:val="24"/>
          <w:szCs w:val="24"/>
        </w:rPr>
        <w:t>профессионального образования</w:t>
      </w:r>
      <w:r w:rsidRPr="008B7C6F">
        <w:rPr>
          <w:rFonts w:ascii="Times New Roman" w:hAnsi="Times New Roman"/>
          <w:sz w:val="24"/>
          <w:szCs w:val="24"/>
        </w:rPr>
        <w:t>»</w:t>
      </w:r>
    </w:p>
    <w:p w:rsidR="008B7C6F" w:rsidRPr="008B7C6F" w:rsidRDefault="008B7C6F" w:rsidP="008B7C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4D3D32">
        <w:rPr>
          <w:rFonts w:ascii="Times New Roman" w:hAnsi="Times New Roman"/>
          <w:b/>
          <w:sz w:val="24"/>
          <w:szCs w:val="24"/>
        </w:rPr>
        <w:t>Разработчики: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7C6F">
        <w:rPr>
          <w:rFonts w:ascii="Times New Roman" w:hAnsi="Times New Roman"/>
          <w:sz w:val="24"/>
          <w:szCs w:val="24"/>
        </w:rPr>
        <w:t>Загоруйко</w:t>
      </w:r>
      <w:proofErr w:type="spellEnd"/>
      <w:r w:rsidRPr="008B7C6F">
        <w:rPr>
          <w:rFonts w:ascii="Times New Roman" w:hAnsi="Times New Roman"/>
          <w:sz w:val="24"/>
          <w:szCs w:val="24"/>
        </w:rPr>
        <w:t xml:space="preserve"> Т.Ю., преподаватель высшей квалификационной категории</w:t>
      </w:r>
    </w:p>
    <w:p w:rsidR="000138EE" w:rsidRPr="00FC2BFE" w:rsidRDefault="000138EE" w:rsidP="000138E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  <w:highlight w:val="yellow"/>
        </w:rPr>
      </w:pPr>
      <w:proofErr w:type="gramStart"/>
      <w:r w:rsidRPr="00FC2BFE">
        <w:rPr>
          <w:rFonts w:ascii="Times New Roman" w:hAnsi="Times New Roman"/>
          <w:sz w:val="24"/>
          <w:szCs w:val="24"/>
          <w:highlight w:val="yellow"/>
        </w:rPr>
        <w:t>Рекомендована</w:t>
      </w:r>
      <w:proofErr w:type="gramEnd"/>
      <w:r w:rsidRPr="00FC2BFE">
        <w:rPr>
          <w:rFonts w:ascii="Times New Roman" w:hAnsi="Times New Roman"/>
          <w:sz w:val="24"/>
          <w:szCs w:val="24"/>
          <w:highlight w:val="yellow"/>
        </w:rPr>
        <w:t xml:space="preserve"> предметно-методической комиссией (ПЦК) по УГПС.43.00.00 протокол № 8 от «27» апреля 2023г.</w:t>
      </w:r>
    </w:p>
    <w:p w:rsidR="000138EE" w:rsidRPr="00FC2BFE" w:rsidRDefault="000138EE" w:rsidP="000138E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138EE" w:rsidRPr="00FC2BFE" w:rsidRDefault="000138EE" w:rsidP="000138E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  <w:highlight w:val="yellow"/>
        </w:rPr>
      </w:pPr>
      <w:r w:rsidRPr="00FC2BFE">
        <w:rPr>
          <w:rFonts w:ascii="Times New Roman" w:hAnsi="Times New Roman"/>
          <w:sz w:val="24"/>
          <w:szCs w:val="24"/>
          <w:highlight w:val="yellow"/>
        </w:rPr>
        <w:t>Председатель ПЦК ________________ Смагина Т.П.</w:t>
      </w:r>
    </w:p>
    <w:p w:rsidR="000138EE" w:rsidRPr="000138EE" w:rsidRDefault="000138EE" w:rsidP="000138E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FC2BFE">
        <w:rPr>
          <w:rFonts w:ascii="Times New Roman" w:hAnsi="Times New Roman"/>
          <w:sz w:val="24"/>
          <w:szCs w:val="24"/>
          <w:highlight w:val="yellow"/>
        </w:rPr>
        <w:t xml:space="preserve">                                             подпись               инициалы, фамилия</w:t>
      </w:r>
    </w:p>
    <w:p w:rsidR="000138EE" w:rsidRPr="008B7C6F" w:rsidRDefault="000138EE" w:rsidP="000138EE">
      <w:pPr>
        <w:widowControl w:val="0"/>
        <w:tabs>
          <w:tab w:val="left" w:pos="0"/>
        </w:tabs>
        <w:suppressAutoHyphens/>
        <w:spacing w:line="0" w:lineRule="atLeast"/>
        <w:rPr>
          <w:caps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5325" w:rsidRPr="00FC0824" w:rsidRDefault="00B85325" w:rsidP="00AF4F7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C0824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141"/>
        <w:gridCol w:w="702"/>
        <w:gridCol w:w="721"/>
      </w:tblGrid>
      <w:tr w:rsidR="00AF4F7F" w:rsidRPr="00AF4F7F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AF4F7F" w:rsidRDefault="00AF4F7F" w:rsidP="00AF4F7F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AF4F7F" w:rsidRDefault="00AF4F7F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AF4F7F" w:rsidRPr="004D3D32" w:rsidTr="00AF4F7F">
        <w:trPr>
          <w:gridAfter w:val="1"/>
          <w:wAfter w:w="721" w:type="dxa"/>
          <w:trHeight w:val="682"/>
        </w:trPr>
        <w:tc>
          <w:tcPr>
            <w:tcW w:w="7364" w:type="dxa"/>
          </w:tcPr>
          <w:p w:rsidR="00AF4F7F" w:rsidRPr="00FC0824" w:rsidRDefault="00AF4F7F" w:rsidP="00FC0824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1843" w:type="dxa"/>
            <w:gridSpan w:val="2"/>
          </w:tcPr>
          <w:p w:rsidR="00AF4F7F" w:rsidRPr="004D3D32" w:rsidRDefault="00AF4F7F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4F7F" w:rsidRPr="004D3D32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 xml:space="preserve">Паспорт программы </w:t>
            </w:r>
          </w:p>
          <w:p w:rsidR="00AF4F7F" w:rsidRPr="00FC0824" w:rsidRDefault="00AF4F7F" w:rsidP="00AF4F7F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4D3D32" w:rsidRDefault="00AF4F7F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F4F7F" w:rsidRPr="004D3D32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Тематический план</w:t>
            </w:r>
          </w:p>
          <w:p w:rsidR="00AF4F7F" w:rsidRPr="00FC0824" w:rsidRDefault="00AF4F7F" w:rsidP="00AF4F7F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4D3D32" w:rsidRDefault="00096B6C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F4F7F" w:rsidRPr="004D3D32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Содержание учебной дисциплины</w:t>
            </w:r>
          </w:p>
          <w:p w:rsidR="00AF4F7F" w:rsidRPr="00FC0824" w:rsidRDefault="00AF4F7F" w:rsidP="00AF4F7F">
            <w:pPr>
              <w:pStyle w:val="1"/>
              <w:spacing w:before="0"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4D3D32" w:rsidRDefault="004D3D32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F4F7F" w:rsidRPr="004D3D32" w:rsidTr="00AF4F7F">
        <w:trPr>
          <w:gridAfter w:val="1"/>
          <w:wAfter w:w="721" w:type="dxa"/>
          <w:trHeight w:val="670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AF4F7F" w:rsidRPr="00FC0824" w:rsidRDefault="00AF4F7F" w:rsidP="00AF4F7F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4D3D32" w:rsidRDefault="00096B6C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1</w:t>
            </w:r>
            <w:r w:rsidR="004D3D32" w:rsidRPr="004D3D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F4F7F" w:rsidRPr="004D3D32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F4F7F" w:rsidRPr="00FC0824" w:rsidRDefault="00AF4F7F" w:rsidP="00AF4F7F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4D3D32" w:rsidRDefault="003B6978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1</w:t>
            </w:r>
            <w:r w:rsidR="004D3D32" w:rsidRPr="004D3D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F4F7F" w:rsidRPr="004D3D32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  <w:gridSpan w:val="2"/>
          </w:tcPr>
          <w:p w:rsidR="00AF4F7F" w:rsidRPr="004D3D32" w:rsidRDefault="003B6978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1</w:t>
            </w:r>
            <w:r w:rsidR="004D3D32" w:rsidRPr="004D3D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F4F7F" w:rsidRPr="00CB65FB" w:rsidTr="00AF4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5" w:type="dxa"/>
            <w:gridSpan w:val="2"/>
          </w:tcPr>
          <w:p w:rsidR="00AF4F7F" w:rsidRPr="004D3D32" w:rsidRDefault="00AF4F7F" w:rsidP="00AF4F7F">
            <w:pPr>
              <w:pStyle w:val="1"/>
              <w:spacing w:line="276" w:lineRule="auto"/>
              <w:jc w:val="both"/>
              <w:rPr>
                <w:b w:val="0"/>
                <w:bCs w:val="0"/>
                <w:caps/>
              </w:rPr>
            </w:pPr>
          </w:p>
        </w:tc>
        <w:tc>
          <w:tcPr>
            <w:tcW w:w="1423" w:type="dxa"/>
            <w:gridSpan w:val="2"/>
          </w:tcPr>
          <w:p w:rsidR="00AF4F7F" w:rsidRPr="004D3D32" w:rsidRDefault="00AF4F7F" w:rsidP="00AF4F7F">
            <w:pPr>
              <w:jc w:val="center"/>
            </w:pPr>
          </w:p>
        </w:tc>
      </w:tr>
    </w:tbl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/>
          <w:bCs/>
          <w:sz w:val="24"/>
          <w:szCs w:val="24"/>
        </w:rPr>
      </w:pPr>
    </w:p>
    <w:p w:rsidR="00FC0824" w:rsidRDefault="00B85325" w:rsidP="00FC0824">
      <w:pPr>
        <w:pStyle w:val="ad"/>
        <w:numPr>
          <w:ilvl w:val="1"/>
          <w:numId w:val="7"/>
        </w:numPr>
        <w:spacing w:before="0" w:after="0"/>
        <w:contextualSpacing/>
        <w:jc w:val="center"/>
        <w:rPr>
          <w:b/>
          <w:szCs w:val="24"/>
        </w:rPr>
      </w:pPr>
      <w:r w:rsidRPr="0013620F">
        <w:rPr>
          <w:b/>
          <w:szCs w:val="24"/>
        </w:rPr>
        <w:br w:type="page"/>
      </w:r>
      <w:r w:rsidR="00FC0824" w:rsidRPr="00FC0824">
        <w:rPr>
          <w:b/>
          <w:szCs w:val="24"/>
        </w:rPr>
        <w:lastRenderedPageBreak/>
        <w:t xml:space="preserve"> </w:t>
      </w:r>
      <w:r w:rsidR="00FC0824" w:rsidRPr="00A95836">
        <w:rPr>
          <w:b/>
          <w:szCs w:val="24"/>
        </w:rPr>
        <w:t>ПОЯСНИТЕЛЬНАЯ ЗАПИСКА</w:t>
      </w:r>
    </w:p>
    <w:p w:rsidR="00FC0824" w:rsidRPr="00A95836" w:rsidRDefault="00FC0824" w:rsidP="00FC0824">
      <w:pPr>
        <w:pStyle w:val="ad"/>
        <w:spacing w:before="0" w:after="0"/>
        <w:ind w:left="1440"/>
        <w:contextualSpacing/>
        <w:rPr>
          <w:b/>
          <w:szCs w:val="24"/>
        </w:rPr>
      </w:pPr>
    </w:p>
    <w:p w:rsidR="00FC0824" w:rsidRPr="00FC0824" w:rsidRDefault="00FC0824" w:rsidP="00FC0824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FC0824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FC0824" w:rsidRPr="00EC62C0" w:rsidRDefault="00FC0824" w:rsidP="00FC0824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Style w:val="affffff5"/>
          <w:b w:val="0"/>
          <w:sz w:val="24"/>
          <w:szCs w:val="24"/>
        </w:rPr>
      </w:pPr>
      <w:r>
        <w:rPr>
          <w:rStyle w:val="affffff5"/>
          <w:rFonts w:ascii="Times New Roman" w:hAnsi="Times New Roman"/>
          <w:b w:val="0"/>
          <w:sz w:val="24"/>
          <w:szCs w:val="24"/>
        </w:rPr>
        <w:t>приказа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Министерства образования и науки Российской Федерации № </w:t>
      </w:r>
      <w:r w:rsidRPr="00EC62C0">
        <w:rPr>
          <w:rFonts w:ascii="Times New Roman" w:hAnsi="Times New Roman"/>
          <w:sz w:val="24"/>
          <w:szCs w:val="24"/>
        </w:rPr>
        <w:t xml:space="preserve">1565 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от 09 декабря  2016 г</w:t>
      </w:r>
      <w:r w:rsidRPr="00C54621">
        <w:rPr>
          <w:rStyle w:val="affffff5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ffffff5"/>
          <w:rFonts w:ascii="Times New Roman" w:hAnsi="Times New Roman"/>
          <w:b w:val="0"/>
          <w:sz w:val="24"/>
          <w:szCs w:val="24"/>
        </w:rPr>
        <w:t>«</w:t>
      </w:r>
      <w:r w:rsidRPr="00C54621">
        <w:rPr>
          <w:rStyle w:val="affffff5"/>
          <w:rFonts w:ascii="Times New Roman" w:hAnsi="Times New Roman"/>
          <w:b w:val="0"/>
          <w:sz w:val="24"/>
          <w:szCs w:val="24"/>
        </w:rPr>
        <w:t>Об утверждении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Федерального государственного образовательного стандарта среднего профессионального образования по профессии </w:t>
      </w:r>
      <w:r w:rsidRPr="00EC62C0">
        <w:rPr>
          <w:rFonts w:ascii="Times New Roman" w:hAnsi="Times New Roman"/>
          <w:sz w:val="24"/>
          <w:szCs w:val="24"/>
        </w:rPr>
        <w:t xml:space="preserve">43.02.15 Поварское и кондитерское дело» </w:t>
      </w:r>
    </w:p>
    <w:p w:rsidR="000138EE" w:rsidRPr="000138EE" w:rsidRDefault="000138EE" w:rsidP="000138EE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highlight w:val="yellow"/>
        </w:rPr>
      </w:pPr>
      <w:r w:rsidRPr="000138EE">
        <w:rPr>
          <w:rFonts w:ascii="Times New Roman" w:hAnsi="Times New Roman"/>
          <w:sz w:val="24"/>
          <w:szCs w:val="24"/>
          <w:highlight w:val="yellow"/>
        </w:rPr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FC0824" w:rsidRPr="00EC62C0" w:rsidRDefault="00FC0824" w:rsidP="00FC0824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</w:p>
    <w:p w:rsidR="008B7C6F" w:rsidRDefault="008B7C6F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Pr="00D7387D" w:rsidRDefault="00D7387D" w:rsidP="00D7387D">
      <w:pPr>
        <w:ind w:firstLine="770"/>
        <w:jc w:val="center"/>
        <w:rPr>
          <w:rFonts w:ascii="Times New Roman" w:hAnsi="Times New Roman"/>
          <w:b/>
          <w:sz w:val="24"/>
          <w:szCs w:val="24"/>
        </w:rPr>
      </w:pPr>
      <w:r w:rsidRPr="00D7387D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2.ПАСПОРТ ПРОГРАММЫ</w:t>
      </w:r>
    </w:p>
    <w:p w:rsidR="00B85325" w:rsidRPr="0013620F" w:rsidRDefault="00D7387D" w:rsidP="00FC0824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B85325" w:rsidRPr="008B7C6F">
        <w:rPr>
          <w:rFonts w:ascii="Times New Roman" w:hAnsi="Times New Roman"/>
          <w:b/>
          <w:sz w:val="24"/>
          <w:szCs w:val="24"/>
        </w:rPr>
        <w:t>.1.</w:t>
      </w:r>
      <w:r w:rsidR="00B85325" w:rsidRPr="0013620F">
        <w:rPr>
          <w:rFonts w:ascii="Times New Roman" w:hAnsi="Times New Roman"/>
          <w:sz w:val="24"/>
          <w:szCs w:val="24"/>
        </w:rPr>
        <w:t xml:space="preserve"> </w:t>
      </w:r>
      <w:r w:rsidR="00B85325" w:rsidRPr="0013620F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FC7FEB" w:rsidRPr="00FC7FEB" w:rsidRDefault="00FC7FEB" w:rsidP="00FC7FE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C7FEB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4D3D32">
        <w:rPr>
          <w:rFonts w:ascii="Times New Roman" w:hAnsi="Times New Roman"/>
          <w:sz w:val="24"/>
          <w:szCs w:val="24"/>
        </w:rPr>
        <w:t xml:space="preserve">ОП.06 </w:t>
      </w:r>
      <w:r w:rsidR="00D34BF7">
        <w:rPr>
          <w:rFonts w:ascii="Times New Roman" w:hAnsi="Times New Roman"/>
          <w:sz w:val="24"/>
          <w:szCs w:val="24"/>
        </w:rPr>
        <w:t xml:space="preserve">«Правовые основы в профессиональной деятельности» </w:t>
      </w:r>
      <w:r w:rsidRPr="00FC7FEB">
        <w:rPr>
          <w:rFonts w:ascii="Times New Roman" w:hAnsi="Times New Roman"/>
          <w:sz w:val="24"/>
          <w:szCs w:val="24"/>
        </w:rPr>
        <w:t>является частью основной профессиональной образовательной программы по специальности СПО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7FEB">
        <w:rPr>
          <w:rFonts w:ascii="Times New Roman" w:hAnsi="Times New Roman"/>
          <w:sz w:val="24"/>
          <w:szCs w:val="24"/>
        </w:rPr>
        <w:t>43.02.15 Поварское и кондитерское дело.</w:t>
      </w:r>
    </w:p>
    <w:p w:rsidR="00FC7FEB" w:rsidRPr="00FC7FEB" w:rsidRDefault="006309C8" w:rsidP="00FC082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="00FC7FEB" w:rsidRPr="00FC7FEB">
        <w:rPr>
          <w:rFonts w:ascii="Times New Roman" w:hAnsi="Times New Roman"/>
          <w:b/>
          <w:bCs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proofErr w:type="spellStart"/>
      <w:r w:rsidR="00FC7FEB" w:rsidRPr="00FC7FEB">
        <w:rPr>
          <w:rFonts w:ascii="Times New Roman" w:hAnsi="Times New Roman"/>
          <w:bCs/>
          <w:sz w:val="24"/>
          <w:szCs w:val="24"/>
        </w:rPr>
        <w:t>общепрофессиональный</w:t>
      </w:r>
      <w:proofErr w:type="spellEnd"/>
      <w:r w:rsidR="00FC7FEB" w:rsidRPr="00FC7FEB">
        <w:rPr>
          <w:rFonts w:ascii="Times New Roman" w:hAnsi="Times New Roman"/>
          <w:bCs/>
          <w:sz w:val="24"/>
          <w:szCs w:val="24"/>
        </w:rPr>
        <w:t xml:space="preserve"> </w:t>
      </w:r>
      <w:r w:rsidR="00D7387D">
        <w:rPr>
          <w:rFonts w:ascii="Times New Roman" w:hAnsi="Times New Roman"/>
          <w:bCs/>
          <w:sz w:val="24"/>
          <w:szCs w:val="24"/>
        </w:rPr>
        <w:t>цикл</w:t>
      </w:r>
    </w:p>
    <w:p w:rsidR="00B85325" w:rsidRDefault="006309C8" w:rsidP="00FC7F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C7FEB">
        <w:rPr>
          <w:rFonts w:ascii="Times New Roman" w:hAnsi="Times New Roman"/>
          <w:b/>
          <w:sz w:val="24"/>
          <w:szCs w:val="24"/>
        </w:rPr>
        <w:t>.3</w:t>
      </w:r>
      <w:r w:rsidR="00B85325" w:rsidRPr="0013620F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3006"/>
        <w:gridCol w:w="4858"/>
      </w:tblGrid>
      <w:tr w:rsidR="00D34BF7" w:rsidRPr="0013620F" w:rsidTr="00AF4F7F">
        <w:trPr>
          <w:trHeight w:val="649"/>
        </w:trPr>
        <w:tc>
          <w:tcPr>
            <w:tcW w:w="1384" w:type="dxa"/>
            <w:vAlign w:val="center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006" w:type="dxa"/>
            <w:vAlign w:val="center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858" w:type="dxa"/>
            <w:vAlign w:val="center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D34BF7" w:rsidRPr="0013620F" w:rsidTr="00AF4F7F">
        <w:trPr>
          <w:trHeight w:val="273"/>
        </w:trPr>
        <w:tc>
          <w:tcPr>
            <w:tcW w:w="1384" w:type="dxa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6.1-6.4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01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02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07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09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10</w:t>
            </w:r>
          </w:p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06" w:type="dxa"/>
          </w:tcPr>
          <w:p w:rsidR="00D34BF7" w:rsidRPr="0013620F" w:rsidRDefault="00D34BF7" w:rsidP="00D34BF7">
            <w:pPr>
              <w:pStyle w:val="ad"/>
              <w:numPr>
                <w:ilvl w:val="0"/>
                <w:numId w:val="10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использовать необходимые </w:t>
            </w:r>
            <w:r w:rsidRPr="0013620F">
              <w:rPr>
                <w:w w:val="106"/>
                <w:position w:val="-1"/>
                <w:szCs w:val="24"/>
              </w:rPr>
              <w:t>нормативно-правовые документы;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0"/>
              </w:numPr>
              <w:spacing w:before="0" w:after="0"/>
              <w:ind w:left="431" w:right="43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 xml:space="preserve">защищать свои права в соответствии с </w:t>
            </w:r>
            <w:r w:rsidRPr="0013620F">
              <w:rPr>
                <w:w w:val="106"/>
                <w:szCs w:val="24"/>
              </w:rPr>
              <w:t xml:space="preserve">гражданским, гражданско-процессуальным </w:t>
            </w:r>
            <w:r w:rsidRPr="0013620F">
              <w:rPr>
                <w:szCs w:val="24"/>
              </w:rPr>
              <w:t xml:space="preserve">и трудовым </w:t>
            </w:r>
            <w:r w:rsidRPr="0013620F">
              <w:rPr>
                <w:w w:val="105"/>
                <w:szCs w:val="24"/>
              </w:rPr>
              <w:t>законодательством;</w:t>
            </w:r>
          </w:p>
          <w:p w:rsidR="00D34BF7" w:rsidRPr="0013620F" w:rsidRDefault="00D34BF7" w:rsidP="00AF4F7F">
            <w:pPr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w w:val="108"/>
                <w:sz w:val="24"/>
                <w:szCs w:val="24"/>
              </w:rPr>
              <w:t xml:space="preserve">анализировать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 оценивать результаты и последствия деятельности </w:t>
            </w:r>
            <w:r w:rsidRPr="0013620F">
              <w:rPr>
                <w:rFonts w:ascii="Times New Roman" w:hAnsi="Times New Roman"/>
                <w:w w:val="106"/>
                <w:sz w:val="24"/>
                <w:szCs w:val="24"/>
              </w:rPr>
              <w:t xml:space="preserve">(бездействия)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13620F">
              <w:rPr>
                <w:rFonts w:ascii="Times New Roman" w:hAnsi="Times New Roman"/>
                <w:w w:val="107"/>
                <w:sz w:val="24"/>
                <w:szCs w:val="24"/>
              </w:rPr>
              <w:t>пр</w:t>
            </w:r>
            <w:r w:rsidRPr="0013620F">
              <w:rPr>
                <w:rFonts w:ascii="Times New Roman" w:hAnsi="Times New Roman"/>
                <w:spacing w:val="-1"/>
                <w:w w:val="107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вовой точки </w:t>
            </w:r>
            <w:r w:rsidRPr="0013620F">
              <w:rPr>
                <w:rFonts w:ascii="Times New Roman" w:hAnsi="Times New Roman"/>
                <w:w w:val="108"/>
                <w:sz w:val="24"/>
                <w:szCs w:val="24"/>
              </w:rPr>
              <w:t>зрения</w:t>
            </w:r>
          </w:p>
        </w:tc>
        <w:tc>
          <w:tcPr>
            <w:tcW w:w="4858" w:type="dxa"/>
          </w:tcPr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основные </w:t>
            </w:r>
            <w:r w:rsidRPr="0013620F">
              <w:rPr>
                <w:w w:val="107"/>
                <w:position w:val="-1"/>
                <w:szCs w:val="24"/>
              </w:rPr>
              <w:t>положения Конституции Российской Федерации, Трудового Кодекса;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права и свободы человека и </w:t>
            </w:r>
            <w:r w:rsidRPr="0013620F">
              <w:rPr>
                <w:w w:val="106"/>
                <w:position w:val="-1"/>
                <w:szCs w:val="24"/>
              </w:rPr>
              <w:t xml:space="preserve">гражданина, </w:t>
            </w:r>
            <w:r w:rsidRPr="0013620F">
              <w:rPr>
                <w:position w:val="-1"/>
                <w:szCs w:val="24"/>
              </w:rPr>
              <w:t xml:space="preserve">механизмы их </w:t>
            </w:r>
            <w:r w:rsidRPr="0013620F">
              <w:rPr>
                <w:w w:val="107"/>
                <w:position w:val="-1"/>
                <w:szCs w:val="24"/>
              </w:rPr>
              <w:t>реализации;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понятие правового </w:t>
            </w:r>
            <w:r w:rsidRPr="0013620F">
              <w:rPr>
                <w:w w:val="105"/>
                <w:position w:val="-1"/>
                <w:szCs w:val="24"/>
              </w:rPr>
              <w:t xml:space="preserve">регулирования </w:t>
            </w:r>
            <w:r w:rsidRPr="0013620F">
              <w:rPr>
                <w:position w:val="-1"/>
                <w:szCs w:val="24"/>
              </w:rPr>
              <w:t xml:space="preserve">в сфере </w:t>
            </w:r>
            <w:r w:rsidRPr="0013620F">
              <w:rPr>
                <w:w w:val="106"/>
                <w:position w:val="-1"/>
                <w:szCs w:val="24"/>
              </w:rPr>
              <w:t>профессиональной    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43"/>
              <w:contextualSpacing/>
              <w:jc w:val="both"/>
              <w:rPr>
                <w:szCs w:val="24"/>
              </w:rPr>
            </w:pPr>
            <w:r w:rsidRPr="0013620F">
              <w:rPr>
                <w:w w:val="108"/>
                <w:szCs w:val="24"/>
              </w:rPr>
              <w:t xml:space="preserve">законодательные </w:t>
            </w:r>
            <w:r w:rsidRPr="0013620F">
              <w:rPr>
                <w:szCs w:val="24"/>
              </w:rPr>
              <w:t xml:space="preserve">акты и другие </w:t>
            </w:r>
            <w:r w:rsidRPr="0013620F">
              <w:rPr>
                <w:w w:val="107"/>
                <w:szCs w:val="24"/>
              </w:rPr>
              <w:t xml:space="preserve">нормативные </w:t>
            </w:r>
            <w:r w:rsidRPr="0013620F">
              <w:rPr>
                <w:szCs w:val="24"/>
              </w:rPr>
              <w:t xml:space="preserve">документы, регулирующие </w:t>
            </w:r>
            <w:r w:rsidRPr="0013620F">
              <w:rPr>
                <w:w w:val="106"/>
                <w:szCs w:val="24"/>
              </w:rPr>
              <w:t>правоотноше</w:t>
            </w:r>
            <w:r w:rsidRPr="0013620F">
              <w:rPr>
                <w:szCs w:val="24"/>
              </w:rPr>
              <w:t xml:space="preserve">ния в процессе </w:t>
            </w:r>
            <w:r w:rsidRPr="0013620F">
              <w:rPr>
                <w:w w:val="106"/>
                <w:szCs w:val="24"/>
              </w:rPr>
              <w:t>профессиональной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w w:val="107"/>
                <w:position w:val="-1"/>
                <w:szCs w:val="24"/>
              </w:rPr>
              <w:t xml:space="preserve">организационно-правовые </w:t>
            </w:r>
            <w:r w:rsidRPr="0013620F">
              <w:rPr>
                <w:position w:val="-1"/>
                <w:szCs w:val="24"/>
              </w:rPr>
              <w:t xml:space="preserve">формы юридических </w:t>
            </w:r>
            <w:r w:rsidRPr="0013620F">
              <w:rPr>
                <w:w w:val="108"/>
                <w:position w:val="-1"/>
                <w:szCs w:val="24"/>
              </w:rPr>
              <w:t>лиц;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правовое положение субъектов </w:t>
            </w:r>
            <w:r w:rsidRPr="0013620F">
              <w:rPr>
                <w:w w:val="105"/>
                <w:position w:val="-1"/>
                <w:szCs w:val="24"/>
              </w:rPr>
              <w:t>предпринимательской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права и </w:t>
            </w:r>
            <w:r w:rsidRPr="0013620F">
              <w:rPr>
                <w:w w:val="107"/>
                <w:position w:val="-1"/>
                <w:szCs w:val="24"/>
              </w:rPr>
              <w:t xml:space="preserve">обязанности работников </w:t>
            </w:r>
            <w:r w:rsidRPr="0013620F">
              <w:rPr>
                <w:position w:val="-1"/>
                <w:szCs w:val="24"/>
              </w:rPr>
              <w:t xml:space="preserve">в сфере </w:t>
            </w:r>
            <w:r w:rsidRPr="0013620F">
              <w:rPr>
                <w:w w:val="106"/>
                <w:position w:val="-1"/>
                <w:szCs w:val="24"/>
              </w:rPr>
              <w:t>профессиональной 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порядок </w:t>
            </w:r>
            <w:r w:rsidRPr="0013620F">
              <w:rPr>
                <w:w w:val="107"/>
                <w:position w:val="-1"/>
                <w:szCs w:val="24"/>
              </w:rPr>
              <w:t xml:space="preserve">заключения </w:t>
            </w:r>
            <w:r w:rsidRPr="0013620F">
              <w:rPr>
                <w:position w:val="-1"/>
                <w:szCs w:val="24"/>
              </w:rPr>
              <w:t xml:space="preserve">трудового договора и </w:t>
            </w:r>
            <w:r w:rsidRPr="0013620F">
              <w:rPr>
                <w:w w:val="108"/>
                <w:position w:val="-1"/>
                <w:szCs w:val="24"/>
              </w:rPr>
              <w:t xml:space="preserve">основания </w:t>
            </w:r>
            <w:r w:rsidRPr="0013620F">
              <w:rPr>
                <w:position w:val="-1"/>
                <w:szCs w:val="24"/>
              </w:rPr>
              <w:t xml:space="preserve">его </w:t>
            </w:r>
            <w:r w:rsidRPr="0013620F">
              <w:rPr>
                <w:w w:val="108"/>
                <w:position w:val="-1"/>
                <w:szCs w:val="24"/>
              </w:rPr>
              <w:t>прекращения;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роль </w:t>
            </w:r>
            <w:r w:rsidRPr="0013620F">
              <w:rPr>
                <w:w w:val="104"/>
                <w:position w:val="-1"/>
                <w:szCs w:val="24"/>
              </w:rPr>
              <w:t xml:space="preserve">государственного регулирования </w:t>
            </w:r>
            <w:r w:rsidRPr="0013620F">
              <w:rPr>
                <w:position w:val="-1"/>
                <w:szCs w:val="24"/>
              </w:rPr>
              <w:t xml:space="preserve">в </w:t>
            </w:r>
            <w:r w:rsidRPr="0013620F">
              <w:rPr>
                <w:w w:val="106"/>
                <w:position w:val="-1"/>
                <w:szCs w:val="24"/>
              </w:rPr>
              <w:t xml:space="preserve">обеспечении </w:t>
            </w:r>
            <w:r w:rsidRPr="0013620F">
              <w:rPr>
                <w:position w:val="-1"/>
                <w:szCs w:val="24"/>
              </w:rPr>
              <w:t xml:space="preserve">занятости </w:t>
            </w:r>
            <w:r w:rsidRPr="0013620F">
              <w:rPr>
                <w:w w:val="108"/>
                <w:position w:val="-1"/>
                <w:szCs w:val="24"/>
              </w:rPr>
              <w:t>населения;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w w:val="105"/>
                <w:szCs w:val="24"/>
              </w:rPr>
            </w:pPr>
            <w:r w:rsidRPr="0013620F">
              <w:rPr>
                <w:szCs w:val="24"/>
              </w:rPr>
              <w:t xml:space="preserve">право </w:t>
            </w:r>
            <w:r w:rsidRPr="0013620F">
              <w:rPr>
                <w:w w:val="107"/>
                <w:szCs w:val="24"/>
              </w:rPr>
              <w:t xml:space="preserve">социальной </w:t>
            </w:r>
            <w:r w:rsidRPr="0013620F">
              <w:rPr>
                <w:szCs w:val="24"/>
              </w:rPr>
              <w:t xml:space="preserve">защиты </w:t>
            </w:r>
            <w:r w:rsidRPr="0013620F">
              <w:rPr>
                <w:w w:val="105"/>
                <w:szCs w:val="24"/>
              </w:rPr>
              <w:t>граждан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w w:val="105"/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понятие </w:t>
            </w:r>
            <w:r w:rsidRPr="0013620F">
              <w:rPr>
                <w:w w:val="108"/>
                <w:position w:val="-1"/>
                <w:szCs w:val="24"/>
              </w:rPr>
              <w:t xml:space="preserve">дисциплинарной </w:t>
            </w:r>
            <w:r w:rsidRPr="0013620F">
              <w:rPr>
                <w:position w:val="-1"/>
                <w:szCs w:val="24"/>
              </w:rPr>
              <w:t xml:space="preserve">и </w:t>
            </w:r>
            <w:r w:rsidRPr="0013620F">
              <w:rPr>
                <w:w w:val="105"/>
                <w:position w:val="-1"/>
                <w:szCs w:val="24"/>
              </w:rPr>
              <w:t xml:space="preserve">материальной ответственности </w:t>
            </w:r>
            <w:r w:rsidRPr="0013620F">
              <w:rPr>
                <w:w w:val="107"/>
                <w:position w:val="-1"/>
                <w:szCs w:val="24"/>
              </w:rPr>
              <w:t>работника;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w w:val="105"/>
                <w:position w:val="-1"/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виды </w:t>
            </w:r>
            <w:r w:rsidRPr="0013620F">
              <w:rPr>
                <w:w w:val="105"/>
                <w:position w:val="-1"/>
                <w:szCs w:val="24"/>
              </w:rPr>
              <w:t xml:space="preserve">административных правонарушений </w:t>
            </w:r>
            <w:r w:rsidRPr="0013620F">
              <w:rPr>
                <w:position w:val="-1"/>
                <w:szCs w:val="24"/>
              </w:rPr>
              <w:t xml:space="preserve">и </w:t>
            </w:r>
            <w:proofErr w:type="gramStart"/>
            <w:r w:rsidRPr="0013620F">
              <w:rPr>
                <w:w w:val="105"/>
                <w:position w:val="-1"/>
                <w:szCs w:val="24"/>
              </w:rPr>
              <w:t>административной</w:t>
            </w:r>
            <w:proofErr w:type="gramEnd"/>
            <w:r w:rsidRPr="0013620F">
              <w:rPr>
                <w:w w:val="105"/>
                <w:position w:val="-1"/>
                <w:szCs w:val="24"/>
              </w:rPr>
              <w:t xml:space="preserve"> 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w w:val="105"/>
                <w:position w:val="-1"/>
                <w:szCs w:val="24"/>
              </w:rPr>
              <w:t>ответственности;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2"/>
              </w:numPr>
              <w:spacing w:before="0" w:after="0"/>
              <w:ind w:left="431" w:hanging="283"/>
              <w:contextualSpacing/>
              <w:rPr>
                <w:szCs w:val="24"/>
              </w:rPr>
            </w:pPr>
            <w:r w:rsidRPr="0013620F">
              <w:rPr>
                <w:szCs w:val="24"/>
              </w:rPr>
              <w:t xml:space="preserve">нормы защиты нарушенных прав и судебный порядок </w:t>
            </w:r>
            <w:r w:rsidRPr="0013620F">
              <w:rPr>
                <w:w w:val="106"/>
                <w:szCs w:val="24"/>
              </w:rPr>
              <w:t>разрешения споров</w:t>
            </w:r>
          </w:p>
        </w:tc>
      </w:tr>
    </w:tbl>
    <w:p w:rsidR="00D34BF7" w:rsidRPr="0013620F" w:rsidRDefault="00D34BF7" w:rsidP="00D34B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387D" w:rsidRPr="00D7387D" w:rsidRDefault="00D34BF7" w:rsidP="004D3D32">
      <w:pPr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br w:type="page"/>
      </w:r>
      <w:r w:rsidR="00D7387D">
        <w:rPr>
          <w:rFonts w:ascii="Times New Roman" w:hAnsi="Times New Roman"/>
          <w:b/>
          <w:sz w:val="24"/>
          <w:szCs w:val="24"/>
        </w:rPr>
        <w:lastRenderedPageBreak/>
        <w:t>2</w:t>
      </w:r>
      <w:r w:rsidR="00D7387D" w:rsidRPr="00D7387D">
        <w:rPr>
          <w:rFonts w:ascii="Times New Roman" w:hAnsi="Times New Roman"/>
          <w:b/>
          <w:sz w:val="24"/>
          <w:szCs w:val="24"/>
        </w:rPr>
        <w:t>.4. Количество часов на освоение программы учебной дисциплины: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7"/>
        <w:gridCol w:w="1275"/>
      </w:tblGrid>
      <w:tr w:rsidR="00B85325" w:rsidRPr="0013620F" w:rsidTr="008B7C6F">
        <w:trPr>
          <w:trHeight w:val="490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D3D32" w:rsidRPr="0013620F" w:rsidTr="008B7C6F">
        <w:trPr>
          <w:trHeight w:val="276"/>
        </w:trPr>
        <w:tc>
          <w:tcPr>
            <w:tcW w:w="4316" w:type="pct"/>
            <w:vAlign w:val="center"/>
          </w:tcPr>
          <w:p w:rsidR="004D3D32" w:rsidRPr="006143B9" w:rsidRDefault="004D3D32" w:rsidP="00A231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43B9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684" w:type="pct"/>
            <w:vAlign w:val="center"/>
          </w:tcPr>
          <w:p w:rsidR="004D3D32" w:rsidRPr="0013620F" w:rsidRDefault="002A63F8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64</w:t>
            </w:r>
          </w:p>
        </w:tc>
      </w:tr>
      <w:tr w:rsidR="000138EE" w:rsidRPr="0013620F" w:rsidTr="008B7C6F">
        <w:trPr>
          <w:trHeight w:val="276"/>
        </w:trPr>
        <w:tc>
          <w:tcPr>
            <w:tcW w:w="4316" w:type="pct"/>
            <w:vAlign w:val="center"/>
          </w:tcPr>
          <w:p w:rsidR="000138EE" w:rsidRPr="000138EE" w:rsidRDefault="000138EE" w:rsidP="001C3C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2BF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В т.ч. в форме практиче</w:t>
            </w:r>
            <w:r w:rsidR="00FC2BFE" w:rsidRPr="00FC2BF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с</w:t>
            </w:r>
            <w:r w:rsidRPr="00FC2BF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кой подготовки</w:t>
            </w:r>
          </w:p>
        </w:tc>
        <w:tc>
          <w:tcPr>
            <w:tcW w:w="684" w:type="pct"/>
            <w:vAlign w:val="center"/>
          </w:tcPr>
          <w:p w:rsidR="000138EE" w:rsidRPr="000138EE" w:rsidRDefault="000138EE" w:rsidP="000138EE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</w:tr>
      <w:tr w:rsidR="000138EE" w:rsidRPr="0013620F" w:rsidTr="008B7C6F">
        <w:trPr>
          <w:trHeight w:val="281"/>
        </w:trPr>
        <w:tc>
          <w:tcPr>
            <w:tcW w:w="4316" w:type="pct"/>
            <w:vAlign w:val="center"/>
          </w:tcPr>
          <w:p w:rsidR="000138EE" w:rsidRPr="0013620F" w:rsidRDefault="000138EE" w:rsidP="008B7C6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84" w:type="pct"/>
            <w:vAlign w:val="center"/>
          </w:tcPr>
          <w:p w:rsidR="000138EE" w:rsidRPr="0013620F" w:rsidRDefault="000138EE" w:rsidP="008B7C6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138EE" w:rsidRPr="0013620F" w:rsidTr="008B7C6F">
        <w:trPr>
          <w:trHeight w:val="257"/>
        </w:trPr>
        <w:tc>
          <w:tcPr>
            <w:tcW w:w="4316" w:type="pct"/>
            <w:vAlign w:val="center"/>
          </w:tcPr>
          <w:p w:rsidR="000138EE" w:rsidRPr="0013620F" w:rsidRDefault="000138EE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138EE" w:rsidRPr="004622A2" w:rsidRDefault="00AC549E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  <w:r w:rsidR="000138EE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0138EE" w:rsidRPr="0013620F" w:rsidTr="008B7C6F">
        <w:trPr>
          <w:trHeight w:val="260"/>
        </w:trPr>
        <w:tc>
          <w:tcPr>
            <w:tcW w:w="4316" w:type="pct"/>
            <w:vAlign w:val="center"/>
          </w:tcPr>
          <w:p w:rsidR="000138EE" w:rsidRPr="0013620F" w:rsidRDefault="000138EE" w:rsidP="004D3D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лабораторные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684" w:type="pct"/>
            <w:vAlign w:val="center"/>
          </w:tcPr>
          <w:p w:rsidR="000138EE" w:rsidRPr="004622A2" w:rsidRDefault="000138EE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0138EE" w:rsidRPr="0013620F" w:rsidTr="008B7C6F">
        <w:trPr>
          <w:trHeight w:val="237"/>
        </w:trPr>
        <w:tc>
          <w:tcPr>
            <w:tcW w:w="4316" w:type="pct"/>
            <w:vAlign w:val="center"/>
          </w:tcPr>
          <w:p w:rsidR="000138EE" w:rsidRPr="0013620F" w:rsidRDefault="000138EE" w:rsidP="00D3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138EE" w:rsidRPr="004622A2" w:rsidRDefault="000138EE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0138EE" w:rsidRPr="0013620F" w:rsidTr="008B7C6F">
        <w:trPr>
          <w:trHeight w:val="237"/>
        </w:trPr>
        <w:tc>
          <w:tcPr>
            <w:tcW w:w="4316" w:type="pct"/>
            <w:vAlign w:val="center"/>
          </w:tcPr>
          <w:p w:rsidR="000138EE" w:rsidRPr="000138EE" w:rsidRDefault="000138EE" w:rsidP="00D34B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2BF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Самостоятельная работа</w:t>
            </w:r>
          </w:p>
        </w:tc>
        <w:tc>
          <w:tcPr>
            <w:tcW w:w="684" w:type="pct"/>
            <w:vAlign w:val="center"/>
          </w:tcPr>
          <w:p w:rsidR="000138EE" w:rsidRDefault="000138EE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0138EE" w:rsidRPr="0013620F" w:rsidTr="008B7C6F">
        <w:trPr>
          <w:trHeight w:val="211"/>
        </w:trPr>
        <w:tc>
          <w:tcPr>
            <w:tcW w:w="4316" w:type="pct"/>
            <w:vAlign w:val="center"/>
          </w:tcPr>
          <w:p w:rsidR="000138EE" w:rsidRPr="0013620F" w:rsidRDefault="000138EE" w:rsidP="000138EE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Pr="00692EF1">
              <w:rPr>
                <w:b/>
              </w:rPr>
              <w:t xml:space="preserve"> </w:t>
            </w:r>
            <w:r w:rsidRPr="004622A2">
              <w:rPr>
                <w:rFonts w:ascii="Times New Roman" w:hAnsi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  <w:tc>
          <w:tcPr>
            <w:tcW w:w="684" w:type="pct"/>
            <w:vAlign w:val="center"/>
          </w:tcPr>
          <w:p w:rsidR="000138EE" w:rsidRPr="004622A2" w:rsidRDefault="000138EE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B85325" w:rsidRDefault="00B85325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4D3D32" w:rsidRDefault="004D3D32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Pr="00D7387D" w:rsidRDefault="00D7387D" w:rsidP="00D73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D7387D">
        <w:rPr>
          <w:rFonts w:ascii="Times New Roman" w:hAnsi="Times New Roman"/>
          <w:b/>
          <w:sz w:val="24"/>
          <w:szCs w:val="24"/>
        </w:rPr>
        <w:lastRenderedPageBreak/>
        <w:t>3. ТЕМАТИЧЕСКИЙ ПЛАН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3"/>
        <w:gridCol w:w="1417"/>
        <w:gridCol w:w="1559"/>
        <w:gridCol w:w="1134"/>
        <w:gridCol w:w="1418"/>
      </w:tblGrid>
      <w:tr w:rsidR="000138EE" w:rsidRPr="00CB65FB" w:rsidTr="000138EE">
        <w:tc>
          <w:tcPr>
            <w:tcW w:w="4503" w:type="dxa"/>
            <w:vMerge w:val="restart"/>
          </w:tcPr>
          <w:p w:rsidR="000138EE" w:rsidRPr="00D7387D" w:rsidRDefault="000138EE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Наименование частей, разделов</w:t>
            </w:r>
          </w:p>
        </w:tc>
        <w:tc>
          <w:tcPr>
            <w:tcW w:w="4110" w:type="dxa"/>
            <w:gridSpan w:val="3"/>
          </w:tcPr>
          <w:p w:rsidR="000138EE" w:rsidRPr="00D7387D" w:rsidRDefault="000138EE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8" w:type="dxa"/>
            <w:vMerge w:val="restart"/>
          </w:tcPr>
          <w:p w:rsidR="000138EE" w:rsidRPr="00D7387D" w:rsidRDefault="000138EE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0138EE" w:rsidRPr="00CB65FB" w:rsidTr="000138EE">
        <w:trPr>
          <w:trHeight w:val="243"/>
        </w:trPr>
        <w:tc>
          <w:tcPr>
            <w:tcW w:w="4503" w:type="dxa"/>
            <w:vMerge/>
          </w:tcPr>
          <w:p w:rsidR="000138EE" w:rsidRPr="00D7387D" w:rsidRDefault="000138EE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0138EE" w:rsidRPr="00D7387D" w:rsidRDefault="000138EE" w:rsidP="00D7387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2693" w:type="dxa"/>
            <w:gridSpan w:val="2"/>
          </w:tcPr>
          <w:p w:rsidR="000138EE" w:rsidRPr="00D7387D" w:rsidRDefault="000138EE" w:rsidP="00D7387D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87D">
              <w:rPr>
                <w:rFonts w:ascii="Times New Roman" w:hAnsi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1418" w:type="dxa"/>
            <w:vMerge/>
          </w:tcPr>
          <w:p w:rsidR="000138EE" w:rsidRPr="00D7387D" w:rsidRDefault="000138EE" w:rsidP="00D7387D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rPr>
          <w:trHeight w:val="1122"/>
        </w:trPr>
        <w:tc>
          <w:tcPr>
            <w:tcW w:w="4503" w:type="dxa"/>
            <w:vMerge/>
          </w:tcPr>
          <w:p w:rsidR="000138EE" w:rsidRPr="00D7387D" w:rsidRDefault="000138EE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138EE" w:rsidRPr="00D7387D" w:rsidRDefault="000138EE" w:rsidP="00D7387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138EE" w:rsidRPr="00D7387D" w:rsidRDefault="000138EE" w:rsidP="004D3D32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87D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  <w:szCs w:val="24"/>
              </w:rPr>
              <w:t>занятия</w:t>
            </w:r>
            <w:r w:rsidRPr="00D7387D">
              <w:rPr>
                <w:rFonts w:ascii="Times New Roman" w:hAnsi="Times New Roman"/>
                <w:sz w:val="24"/>
                <w:szCs w:val="24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0138EE" w:rsidRPr="00D7387D" w:rsidRDefault="000138EE" w:rsidP="00D7387D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87D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418" w:type="dxa"/>
            <w:vMerge/>
          </w:tcPr>
          <w:p w:rsidR="000138EE" w:rsidRPr="00D7387D" w:rsidRDefault="000138EE" w:rsidP="00D7387D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c>
          <w:tcPr>
            <w:tcW w:w="4503" w:type="dxa"/>
          </w:tcPr>
          <w:p w:rsidR="000138EE" w:rsidRPr="00D7387D" w:rsidRDefault="000138EE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138EE" w:rsidRPr="00D7387D" w:rsidRDefault="000138EE" w:rsidP="00D7387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138EE" w:rsidRPr="00D7387D" w:rsidRDefault="000138EE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38EE" w:rsidRPr="00D7387D" w:rsidRDefault="000138EE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0138EE" w:rsidRPr="00D7387D" w:rsidRDefault="000138EE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38EE" w:rsidRPr="00CB65FB" w:rsidTr="000138EE">
        <w:tc>
          <w:tcPr>
            <w:tcW w:w="4503" w:type="dxa"/>
          </w:tcPr>
          <w:p w:rsidR="000138EE" w:rsidRPr="0013620F" w:rsidRDefault="000138EE" w:rsidP="00096B6C">
            <w:pPr>
              <w:spacing w:after="0"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Основные положения Конституции РФ</w:t>
            </w:r>
          </w:p>
        </w:tc>
        <w:tc>
          <w:tcPr>
            <w:tcW w:w="1417" w:type="dxa"/>
          </w:tcPr>
          <w:p w:rsidR="000138EE" w:rsidRPr="00D7387D" w:rsidRDefault="000138EE" w:rsidP="00761A86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pacing w:val="10"/>
                <w:w w:val="9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10"/>
                <w:w w:val="94"/>
                <w:sz w:val="24"/>
                <w:szCs w:val="24"/>
              </w:rPr>
              <w:t>1</w:t>
            </w:r>
            <w:r w:rsidR="00761A86">
              <w:rPr>
                <w:rFonts w:ascii="Times New Roman" w:hAnsi="Times New Roman"/>
                <w:b/>
                <w:bCs/>
                <w:spacing w:val="10"/>
                <w:w w:val="94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38EE" w:rsidRPr="00CB65FB" w:rsidTr="000138EE">
        <w:tc>
          <w:tcPr>
            <w:tcW w:w="4503" w:type="dxa"/>
          </w:tcPr>
          <w:p w:rsidR="000138EE" w:rsidRPr="001C3C05" w:rsidRDefault="000138EE" w:rsidP="00A231C9">
            <w:pPr>
              <w:spacing w:after="0" w:line="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C05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  <w:r w:rsidRPr="001C3C05">
              <w:rPr>
                <w:rFonts w:ascii="Times New Roman" w:hAnsi="Times New Roman"/>
                <w:w w:val="107"/>
                <w:sz w:val="24"/>
                <w:szCs w:val="24"/>
              </w:rPr>
              <w:t xml:space="preserve">Основные </w:t>
            </w:r>
            <w:r w:rsidRPr="001C3C05">
              <w:rPr>
                <w:rFonts w:ascii="Times New Roman" w:hAnsi="Times New Roman"/>
                <w:w w:val="108"/>
                <w:sz w:val="24"/>
                <w:szCs w:val="24"/>
              </w:rPr>
              <w:t>п</w:t>
            </w:r>
            <w:r w:rsidRPr="001C3C05">
              <w:rPr>
                <w:rFonts w:ascii="Times New Roman" w:hAnsi="Times New Roman"/>
                <w:spacing w:val="1"/>
                <w:w w:val="108"/>
                <w:sz w:val="24"/>
                <w:szCs w:val="24"/>
              </w:rPr>
              <w:t>о</w:t>
            </w:r>
            <w:r w:rsidRPr="001C3C05">
              <w:rPr>
                <w:rFonts w:ascii="Times New Roman" w:hAnsi="Times New Roman"/>
                <w:sz w:val="24"/>
                <w:szCs w:val="24"/>
              </w:rPr>
              <w:t xml:space="preserve">ложения </w:t>
            </w:r>
            <w:r w:rsidRPr="001C3C05">
              <w:rPr>
                <w:rFonts w:ascii="Times New Roman" w:hAnsi="Times New Roman"/>
                <w:w w:val="111"/>
                <w:sz w:val="24"/>
                <w:szCs w:val="24"/>
              </w:rPr>
              <w:t>Ко</w:t>
            </w:r>
            <w:r w:rsidRPr="001C3C05">
              <w:rPr>
                <w:rFonts w:ascii="Times New Roman" w:hAnsi="Times New Roman"/>
                <w:spacing w:val="1"/>
                <w:w w:val="111"/>
                <w:sz w:val="24"/>
                <w:szCs w:val="24"/>
              </w:rPr>
              <w:t>н</w:t>
            </w:r>
            <w:r w:rsidRPr="001C3C05">
              <w:rPr>
                <w:rFonts w:ascii="Times New Roman" w:hAnsi="Times New Roman"/>
                <w:sz w:val="24"/>
                <w:szCs w:val="24"/>
              </w:rPr>
              <w:t xml:space="preserve">ституции </w:t>
            </w:r>
            <w:r w:rsidRPr="001C3C05">
              <w:rPr>
                <w:rFonts w:ascii="Times New Roman" w:hAnsi="Times New Roman"/>
                <w:w w:val="111"/>
                <w:sz w:val="24"/>
                <w:szCs w:val="24"/>
              </w:rPr>
              <w:t>РФ</w:t>
            </w:r>
          </w:p>
        </w:tc>
        <w:tc>
          <w:tcPr>
            <w:tcW w:w="1417" w:type="dxa"/>
          </w:tcPr>
          <w:p w:rsidR="000138EE" w:rsidRPr="00D7387D" w:rsidRDefault="000138EE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0138EE" w:rsidRPr="00CB65FB" w:rsidTr="000138EE">
        <w:trPr>
          <w:trHeight w:val="924"/>
        </w:trPr>
        <w:tc>
          <w:tcPr>
            <w:tcW w:w="4503" w:type="dxa"/>
          </w:tcPr>
          <w:p w:rsidR="000138EE" w:rsidRPr="001C3C05" w:rsidRDefault="000138EE" w:rsidP="00A231C9">
            <w:pPr>
              <w:spacing w:after="0" w:line="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C05">
              <w:rPr>
                <w:rFonts w:ascii="Times New Roman" w:hAnsi="Times New Roman"/>
                <w:bCs/>
                <w:sz w:val="24"/>
                <w:szCs w:val="24"/>
              </w:rPr>
              <w:t>Тема 1.2. Права и свободы человека и гражданина, механизм их реализации</w:t>
            </w:r>
            <w:r w:rsidRPr="001C3C0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мира </w:t>
            </w:r>
          </w:p>
        </w:tc>
        <w:tc>
          <w:tcPr>
            <w:tcW w:w="1417" w:type="dxa"/>
          </w:tcPr>
          <w:p w:rsidR="000138EE" w:rsidRPr="00D7387D" w:rsidRDefault="00761A86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38EE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rPr>
          <w:trHeight w:val="577"/>
        </w:trPr>
        <w:tc>
          <w:tcPr>
            <w:tcW w:w="4503" w:type="dxa"/>
          </w:tcPr>
          <w:p w:rsidR="000138EE" w:rsidRPr="001C3C05" w:rsidRDefault="000138EE" w:rsidP="007259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3C0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1C3C05">
              <w:rPr>
                <w:rFonts w:ascii="Times New Roman" w:hAnsi="Times New Roman"/>
                <w:b/>
                <w:sz w:val="24"/>
                <w:szCs w:val="24"/>
              </w:rPr>
              <w:t xml:space="preserve"> Основы гражданского права</w:t>
            </w:r>
          </w:p>
        </w:tc>
        <w:tc>
          <w:tcPr>
            <w:tcW w:w="1417" w:type="dxa"/>
          </w:tcPr>
          <w:p w:rsidR="000138EE" w:rsidRPr="0013620F" w:rsidRDefault="000138EE" w:rsidP="00031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0318D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0138EE" w:rsidRPr="0013620F" w:rsidRDefault="000138EE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rPr>
          <w:trHeight w:val="543"/>
        </w:trPr>
        <w:tc>
          <w:tcPr>
            <w:tcW w:w="4503" w:type="dxa"/>
          </w:tcPr>
          <w:p w:rsidR="000138EE" w:rsidRPr="001C3C05" w:rsidRDefault="000138EE" w:rsidP="007259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C05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Pr="001C3C05">
              <w:rPr>
                <w:rFonts w:ascii="Times New Roman" w:hAnsi="Times New Roman"/>
                <w:sz w:val="24"/>
                <w:szCs w:val="24"/>
              </w:rPr>
              <w:t>Правовое регулирование хозяйственных отношений</w:t>
            </w:r>
          </w:p>
        </w:tc>
        <w:tc>
          <w:tcPr>
            <w:tcW w:w="1417" w:type="dxa"/>
          </w:tcPr>
          <w:p w:rsidR="000138EE" w:rsidRPr="0013620F" w:rsidRDefault="000138EE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138EE" w:rsidRPr="0013620F" w:rsidRDefault="000138EE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rPr>
          <w:trHeight w:val="856"/>
        </w:trPr>
        <w:tc>
          <w:tcPr>
            <w:tcW w:w="4503" w:type="dxa"/>
          </w:tcPr>
          <w:p w:rsidR="000138EE" w:rsidRPr="001C3C05" w:rsidRDefault="000138EE" w:rsidP="007259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C05">
              <w:rPr>
                <w:rFonts w:ascii="Times New Roman" w:hAnsi="Times New Roman"/>
                <w:bCs/>
                <w:sz w:val="24"/>
                <w:szCs w:val="24"/>
              </w:rPr>
              <w:t xml:space="preserve">Тема 2.2. </w:t>
            </w:r>
            <w:r w:rsidRPr="001C3C05">
              <w:rPr>
                <w:rFonts w:ascii="Times New Roman" w:hAnsi="Times New Roman"/>
                <w:sz w:val="24"/>
                <w:szCs w:val="24"/>
              </w:rPr>
              <w:t>Классификация и организационно-правовые формы юридических лиц</w:t>
            </w:r>
          </w:p>
        </w:tc>
        <w:tc>
          <w:tcPr>
            <w:tcW w:w="1417" w:type="dxa"/>
          </w:tcPr>
          <w:p w:rsidR="000138EE" w:rsidRPr="0013620F" w:rsidRDefault="000318DD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0138EE" w:rsidRPr="0013620F" w:rsidRDefault="000138EE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38EE" w:rsidRPr="00D7387D" w:rsidRDefault="00A61F84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38EE" w:rsidRPr="00CB65FB" w:rsidTr="000138EE">
        <w:trPr>
          <w:trHeight w:val="824"/>
        </w:trPr>
        <w:tc>
          <w:tcPr>
            <w:tcW w:w="4503" w:type="dxa"/>
          </w:tcPr>
          <w:p w:rsidR="000138EE" w:rsidRPr="001C3C05" w:rsidRDefault="000138EE" w:rsidP="007259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C05">
              <w:rPr>
                <w:rFonts w:ascii="Times New Roman" w:hAnsi="Times New Roman"/>
                <w:bCs/>
                <w:sz w:val="24"/>
                <w:szCs w:val="24"/>
              </w:rPr>
              <w:t xml:space="preserve">Тема 2.3. </w:t>
            </w:r>
            <w:r w:rsidRPr="001C3C05">
              <w:rPr>
                <w:rFonts w:ascii="Times New Roman" w:hAnsi="Times New Roman"/>
                <w:sz w:val="24"/>
                <w:szCs w:val="24"/>
              </w:rPr>
              <w:t>Субъекты предпринимательской деятельности, их правовое положение</w:t>
            </w:r>
          </w:p>
        </w:tc>
        <w:tc>
          <w:tcPr>
            <w:tcW w:w="1417" w:type="dxa"/>
          </w:tcPr>
          <w:p w:rsidR="000138EE" w:rsidRPr="0013620F" w:rsidRDefault="000138EE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0138EE" w:rsidRPr="0013620F" w:rsidRDefault="000138EE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38EE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rPr>
          <w:trHeight w:val="409"/>
        </w:trPr>
        <w:tc>
          <w:tcPr>
            <w:tcW w:w="4503" w:type="dxa"/>
          </w:tcPr>
          <w:p w:rsidR="000138EE" w:rsidRPr="0013620F" w:rsidRDefault="000138EE" w:rsidP="007259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Основы трудового права</w:t>
            </w:r>
          </w:p>
        </w:tc>
        <w:tc>
          <w:tcPr>
            <w:tcW w:w="1417" w:type="dxa"/>
          </w:tcPr>
          <w:p w:rsidR="000138EE" w:rsidRPr="0013620F" w:rsidRDefault="000138EE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0138EE" w:rsidRPr="0013620F" w:rsidRDefault="000138EE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rPr>
          <w:trHeight w:val="559"/>
        </w:trPr>
        <w:tc>
          <w:tcPr>
            <w:tcW w:w="4503" w:type="dxa"/>
          </w:tcPr>
          <w:p w:rsidR="000138EE" w:rsidRPr="001C3C05" w:rsidRDefault="000138EE" w:rsidP="007259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C05">
              <w:rPr>
                <w:rFonts w:ascii="Times New Roman" w:hAnsi="Times New Roman"/>
                <w:bCs/>
                <w:sz w:val="24"/>
                <w:szCs w:val="24"/>
              </w:rPr>
              <w:t xml:space="preserve">Тема 3.1. </w:t>
            </w:r>
            <w:r w:rsidRPr="001C3C05">
              <w:rPr>
                <w:rFonts w:ascii="Times New Roman" w:hAnsi="Times New Roman"/>
                <w:sz w:val="24"/>
                <w:szCs w:val="24"/>
              </w:rPr>
              <w:t>Правовое регулирование трудовых отношений</w:t>
            </w:r>
          </w:p>
        </w:tc>
        <w:tc>
          <w:tcPr>
            <w:tcW w:w="1417" w:type="dxa"/>
          </w:tcPr>
          <w:p w:rsidR="000138EE" w:rsidRPr="0013620F" w:rsidRDefault="000318DD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138EE" w:rsidRPr="0013620F" w:rsidRDefault="000138EE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rPr>
          <w:trHeight w:val="852"/>
        </w:trPr>
        <w:tc>
          <w:tcPr>
            <w:tcW w:w="4503" w:type="dxa"/>
          </w:tcPr>
          <w:p w:rsidR="000138EE" w:rsidRPr="001C3C05" w:rsidRDefault="000138EE" w:rsidP="007259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C05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Pr="001C3C05">
              <w:rPr>
                <w:rFonts w:ascii="Times New Roman" w:hAnsi="Times New Roman"/>
                <w:sz w:val="24"/>
                <w:szCs w:val="24"/>
              </w:rPr>
              <w:t>Материальная ответственность сторон трудового договора</w:t>
            </w:r>
            <w:r w:rsidRPr="001C3C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0138EE" w:rsidRDefault="000318DD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0138EE" w:rsidRPr="0013620F" w:rsidRDefault="000138EE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rPr>
          <w:trHeight w:val="617"/>
        </w:trPr>
        <w:tc>
          <w:tcPr>
            <w:tcW w:w="4503" w:type="dxa"/>
          </w:tcPr>
          <w:p w:rsidR="000138EE" w:rsidRPr="001C3C05" w:rsidRDefault="000138EE" w:rsidP="007259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C05">
              <w:rPr>
                <w:rFonts w:ascii="Times New Roman" w:hAnsi="Times New Roman"/>
                <w:bCs/>
                <w:sz w:val="24"/>
                <w:szCs w:val="24"/>
              </w:rPr>
              <w:t xml:space="preserve">Тема 3.3. </w:t>
            </w:r>
            <w:r w:rsidRPr="001C3C05">
              <w:rPr>
                <w:rFonts w:ascii="Times New Roman" w:hAnsi="Times New Roman"/>
                <w:sz w:val="24"/>
                <w:szCs w:val="24"/>
              </w:rPr>
              <w:t>Защита трудовых прав работников</w:t>
            </w:r>
          </w:p>
        </w:tc>
        <w:tc>
          <w:tcPr>
            <w:tcW w:w="1417" w:type="dxa"/>
          </w:tcPr>
          <w:p w:rsidR="000138EE" w:rsidRDefault="000318DD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138EE" w:rsidRDefault="000138EE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38EE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c>
          <w:tcPr>
            <w:tcW w:w="4503" w:type="dxa"/>
          </w:tcPr>
          <w:p w:rsidR="000138EE" w:rsidRPr="0013620F" w:rsidRDefault="000138EE" w:rsidP="00096B6C">
            <w:pPr>
              <w:spacing w:after="0"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Административные правонарушения и административная ответственность</w:t>
            </w:r>
          </w:p>
        </w:tc>
        <w:tc>
          <w:tcPr>
            <w:tcW w:w="1417" w:type="dxa"/>
          </w:tcPr>
          <w:p w:rsidR="000138EE" w:rsidRPr="0013620F" w:rsidRDefault="000138EE" w:rsidP="000318DD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0318D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138EE" w:rsidRPr="0013620F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c>
          <w:tcPr>
            <w:tcW w:w="4503" w:type="dxa"/>
          </w:tcPr>
          <w:p w:rsidR="000138EE" w:rsidRPr="001C3C05" w:rsidRDefault="000138EE" w:rsidP="00096B6C">
            <w:pPr>
              <w:spacing w:after="0" w:line="0" w:lineRule="atLeast"/>
              <w:rPr>
                <w:rFonts w:eastAsiaTheme="minorHAnsi"/>
                <w:lang w:eastAsia="en-US"/>
              </w:rPr>
            </w:pPr>
            <w:r w:rsidRPr="001C3C05">
              <w:rPr>
                <w:rFonts w:ascii="Times New Roman" w:hAnsi="Times New Roman"/>
                <w:sz w:val="24"/>
                <w:szCs w:val="24"/>
              </w:rPr>
              <w:t>Тема 4.1. Законодательство об административных правонарушениях, его задачи и принципы</w:t>
            </w:r>
          </w:p>
        </w:tc>
        <w:tc>
          <w:tcPr>
            <w:tcW w:w="1417" w:type="dxa"/>
          </w:tcPr>
          <w:p w:rsidR="000138EE" w:rsidRPr="00D7387D" w:rsidRDefault="000138EE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c>
          <w:tcPr>
            <w:tcW w:w="4503" w:type="dxa"/>
          </w:tcPr>
          <w:p w:rsidR="000138EE" w:rsidRPr="001C3C05" w:rsidRDefault="000138EE" w:rsidP="00096B6C">
            <w:pPr>
              <w:spacing w:after="0" w:line="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C05">
              <w:rPr>
                <w:rFonts w:ascii="Times New Roman" w:hAnsi="Times New Roman"/>
                <w:bCs/>
                <w:sz w:val="24"/>
                <w:szCs w:val="24"/>
              </w:rPr>
              <w:t>Тема 4.2.</w:t>
            </w:r>
            <w:r w:rsidRPr="001C3C05">
              <w:rPr>
                <w:rFonts w:ascii="Times New Roman" w:hAnsi="Times New Roman"/>
                <w:sz w:val="24"/>
                <w:szCs w:val="24"/>
              </w:rPr>
              <w:t xml:space="preserve">Административные правонарушения и административная </w:t>
            </w:r>
            <w:r w:rsidRPr="001C3C05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ответственность</w:t>
            </w:r>
          </w:p>
        </w:tc>
        <w:tc>
          <w:tcPr>
            <w:tcW w:w="1417" w:type="dxa"/>
          </w:tcPr>
          <w:p w:rsidR="000138EE" w:rsidRPr="00D7387D" w:rsidRDefault="000138EE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559" w:type="dxa"/>
          </w:tcPr>
          <w:p w:rsidR="000138EE" w:rsidRPr="0072592A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9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c>
          <w:tcPr>
            <w:tcW w:w="4503" w:type="dxa"/>
          </w:tcPr>
          <w:p w:rsidR="000138EE" w:rsidRPr="00A231C9" w:rsidRDefault="000138EE" w:rsidP="00A231C9">
            <w:pPr>
              <w:spacing w:after="0" w:line="0" w:lineRule="atLeas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Тема 4.3.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Административные наказания</w:t>
            </w:r>
          </w:p>
        </w:tc>
        <w:tc>
          <w:tcPr>
            <w:tcW w:w="1417" w:type="dxa"/>
          </w:tcPr>
          <w:p w:rsidR="000138EE" w:rsidRPr="00D7387D" w:rsidRDefault="000318DD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</w:tcPr>
          <w:p w:rsidR="000138EE" w:rsidRPr="0072592A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38EE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c>
          <w:tcPr>
            <w:tcW w:w="4503" w:type="dxa"/>
          </w:tcPr>
          <w:p w:rsidR="000138EE" w:rsidRPr="0013620F" w:rsidRDefault="000138EE" w:rsidP="00096B6C">
            <w:pPr>
              <w:spacing w:after="0"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Защита прав субъектов предпринимательской деятельности</w:t>
            </w:r>
          </w:p>
        </w:tc>
        <w:tc>
          <w:tcPr>
            <w:tcW w:w="1417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c>
          <w:tcPr>
            <w:tcW w:w="4503" w:type="dxa"/>
          </w:tcPr>
          <w:p w:rsidR="000138EE" w:rsidRPr="001C3C05" w:rsidRDefault="000138EE" w:rsidP="00A231C9">
            <w:pPr>
              <w:spacing w:after="0" w:line="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C05">
              <w:rPr>
                <w:rFonts w:ascii="Times New Roman" w:hAnsi="Times New Roman"/>
                <w:bCs/>
                <w:sz w:val="24"/>
                <w:szCs w:val="24"/>
              </w:rPr>
              <w:t>Тема 5.1.Правовая охрана хозяйственных прав</w:t>
            </w:r>
          </w:p>
        </w:tc>
        <w:tc>
          <w:tcPr>
            <w:tcW w:w="1417" w:type="dxa"/>
          </w:tcPr>
          <w:p w:rsidR="000138EE" w:rsidRPr="00D7387D" w:rsidRDefault="000138EE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c>
          <w:tcPr>
            <w:tcW w:w="4503" w:type="dxa"/>
          </w:tcPr>
          <w:p w:rsidR="000138EE" w:rsidRPr="001C3C05" w:rsidRDefault="000138EE" w:rsidP="00A231C9">
            <w:pPr>
              <w:spacing w:after="0" w:line="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C05">
              <w:rPr>
                <w:rFonts w:ascii="Times New Roman" w:hAnsi="Times New Roman"/>
                <w:bCs/>
                <w:sz w:val="24"/>
                <w:szCs w:val="24"/>
              </w:rPr>
              <w:t>Тема 5.2.Судебный порядок разрешения споров</w:t>
            </w:r>
          </w:p>
        </w:tc>
        <w:tc>
          <w:tcPr>
            <w:tcW w:w="1417" w:type="dxa"/>
          </w:tcPr>
          <w:p w:rsidR="000138EE" w:rsidRPr="00D7387D" w:rsidRDefault="000138EE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38EE" w:rsidRPr="00D7387D" w:rsidRDefault="000138EE" w:rsidP="00096B6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c>
          <w:tcPr>
            <w:tcW w:w="4503" w:type="dxa"/>
          </w:tcPr>
          <w:p w:rsidR="000138EE" w:rsidRPr="0013620F" w:rsidRDefault="000138EE" w:rsidP="00096B6C">
            <w:pPr>
              <w:spacing w:after="0"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17" w:type="dxa"/>
          </w:tcPr>
          <w:p w:rsidR="000138EE" w:rsidRPr="00D7387D" w:rsidRDefault="000138EE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D7387D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38EE" w:rsidRPr="00D7387D" w:rsidRDefault="000138EE" w:rsidP="00096B6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8EE" w:rsidRPr="00CB65FB" w:rsidTr="000138EE">
        <w:tc>
          <w:tcPr>
            <w:tcW w:w="4503" w:type="dxa"/>
          </w:tcPr>
          <w:p w:rsidR="000138EE" w:rsidRPr="00D7387D" w:rsidRDefault="000138EE" w:rsidP="00096B6C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7387D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1417" w:type="dxa"/>
          </w:tcPr>
          <w:p w:rsidR="000138EE" w:rsidRPr="00D7387D" w:rsidRDefault="000138EE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559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138EE" w:rsidRPr="00D7387D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0138EE" w:rsidRDefault="000138EE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D7387D" w:rsidRPr="00CB65FB" w:rsidRDefault="00D7387D" w:rsidP="00096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-180" w:right="-185"/>
        <w:jc w:val="both"/>
        <w:rPr>
          <w:b/>
        </w:rPr>
      </w:pPr>
    </w:p>
    <w:p w:rsidR="00D7387D" w:rsidRPr="00CB65FB" w:rsidRDefault="00D7387D" w:rsidP="00096B6C">
      <w:pPr>
        <w:autoSpaceDE w:val="0"/>
        <w:autoSpaceDN w:val="0"/>
        <w:adjustRightInd w:val="0"/>
        <w:spacing w:after="0" w:line="0" w:lineRule="atLeast"/>
        <w:rPr>
          <w:rFonts w:eastAsiaTheme="minorHAnsi"/>
          <w:sz w:val="28"/>
          <w:szCs w:val="28"/>
          <w:lang w:eastAsia="en-US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Pr="0013620F" w:rsidRDefault="00D7387D" w:rsidP="00B85325">
      <w:pPr>
        <w:rPr>
          <w:rFonts w:ascii="Times New Roman" w:hAnsi="Times New Roman"/>
          <w:b/>
          <w:sz w:val="24"/>
          <w:szCs w:val="24"/>
        </w:rPr>
        <w:sectPr w:rsidR="00D7387D" w:rsidRPr="0013620F" w:rsidSect="006309C8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3B6978" w:rsidRPr="003B6978" w:rsidRDefault="003B6978" w:rsidP="003B6978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4.</w:t>
      </w:r>
      <w:r w:rsidRPr="003B6978">
        <w:rPr>
          <w:rFonts w:ascii="Times New Roman" w:hAnsi="Times New Roman"/>
          <w:b/>
          <w:bCs/>
        </w:rPr>
        <w:t xml:space="preserve">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5"/>
        <w:gridCol w:w="9063"/>
        <w:gridCol w:w="1481"/>
        <w:gridCol w:w="1711"/>
      </w:tblGrid>
      <w:tr w:rsidR="00D34BF7" w:rsidRPr="000138EE" w:rsidTr="000138EE">
        <w:trPr>
          <w:trHeight w:val="20"/>
        </w:trPr>
        <w:tc>
          <w:tcPr>
            <w:tcW w:w="896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96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73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6" w:type="pct"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73" w:type="pct"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pacing w:val="10"/>
                <w:w w:val="94"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Основные положения Конституции РФ</w:t>
            </w:r>
          </w:p>
        </w:tc>
        <w:tc>
          <w:tcPr>
            <w:tcW w:w="496" w:type="pct"/>
          </w:tcPr>
          <w:p w:rsidR="00D34BF7" w:rsidRPr="000138EE" w:rsidRDefault="002A63F8" w:rsidP="00761A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61A8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73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w w:val="107"/>
                <w:sz w:val="24"/>
                <w:szCs w:val="24"/>
              </w:rPr>
              <w:t xml:space="preserve">Основные </w:t>
            </w:r>
            <w:r w:rsidRPr="000138EE">
              <w:rPr>
                <w:rFonts w:ascii="Times New Roman" w:hAnsi="Times New Roman"/>
                <w:b/>
                <w:w w:val="108"/>
                <w:sz w:val="24"/>
                <w:szCs w:val="24"/>
              </w:rPr>
              <w:t>п</w:t>
            </w:r>
            <w:r w:rsidRPr="000138EE">
              <w:rPr>
                <w:rFonts w:ascii="Times New Roman" w:hAnsi="Times New Roman"/>
                <w:b/>
                <w:spacing w:val="1"/>
                <w:w w:val="108"/>
                <w:sz w:val="24"/>
                <w:szCs w:val="24"/>
              </w:rPr>
              <w:t>о</w:t>
            </w: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 xml:space="preserve">ложения </w:t>
            </w:r>
            <w:r w:rsidRPr="000138EE">
              <w:rPr>
                <w:rFonts w:ascii="Times New Roman" w:hAnsi="Times New Roman"/>
                <w:b/>
                <w:w w:val="111"/>
                <w:sz w:val="24"/>
                <w:szCs w:val="24"/>
              </w:rPr>
              <w:t>Ко</w:t>
            </w:r>
            <w:r w:rsidRPr="000138EE">
              <w:rPr>
                <w:rFonts w:ascii="Times New Roman" w:hAnsi="Times New Roman"/>
                <w:b/>
                <w:spacing w:val="1"/>
                <w:w w:val="111"/>
                <w:sz w:val="24"/>
                <w:szCs w:val="24"/>
              </w:rPr>
              <w:t>н</w:t>
            </w: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 xml:space="preserve">ституции </w:t>
            </w:r>
            <w:r w:rsidRPr="000138EE">
              <w:rPr>
                <w:rFonts w:ascii="Times New Roman" w:hAnsi="Times New Roman"/>
                <w:b/>
                <w:w w:val="111"/>
                <w:sz w:val="24"/>
                <w:szCs w:val="24"/>
              </w:rPr>
              <w:t>РФ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</w:tcPr>
          <w:p w:rsidR="00D34BF7" w:rsidRPr="000138EE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73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Основной закон – Конституция РФ. Основные положения Конституции РФ. </w:t>
            </w:r>
            <w:r w:rsidRPr="000138EE">
              <w:rPr>
                <w:rFonts w:ascii="Times New Roman" w:hAnsi="Times New Roman"/>
                <w:sz w:val="24"/>
                <w:szCs w:val="24"/>
              </w:rPr>
              <w:t>Конституционные формы осуществления народовластия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  <w:r w:rsidRPr="000138E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96" w:type="pct"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Права и свободы человека и гражданина, механизм их реализации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</w:tcPr>
          <w:p w:rsidR="00D34BF7" w:rsidRPr="000138EE" w:rsidRDefault="00761A86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3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Понятие и содержание правового статуса человека и гражданина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Cs/>
                <w:sz w:val="24"/>
                <w:szCs w:val="24"/>
              </w:rPr>
              <w:t>Механизм реализации прав и свобод человека и гражданина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Cs/>
                <w:sz w:val="24"/>
                <w:szCs w:val="24"/>
              </w:rPr>
              <w:t>Право социальной защиты граждан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894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496" w:type="pct"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Основы гражданского права</w:t>
            </w:r>
          </w:p>
        </w:tc>
        <w:tc>
          <w:tcPr>
            <w:tcW w:w="496" w:type="pct"/>
          </w:tcPr>
          <w:p w:rsidR="00D34BF7" w:rsidRPr="000138EE" w:rsidRDefault="002A63F8" w:rsidP="00031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0318D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73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Правовое регулирование хозяйственных отношений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</w:tcPr>
          <w:p w:rsidR="00D34BF7" w:rsidRPr="000138EE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3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Предмет, принципы и источники российского гражданского права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Хозяйственная деятельность: понятие, виды, формы, ее связь с предпринимательской деятельностью. Особенности правового регулирования хозяйственной деятельности.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496" w:type="pct"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Классификация и организационно-правовые формы юридических лиц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</w:tcPr>
          <w:p w:rsidR="00D34BF7" w:rsidRPr="000138EE" w:rsidRDefault="000318DD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73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52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Классификация субъектов предпринимательской деятельности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Коммерческие и некоммерческие организации как юридические лица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Организационно-правовые формы торговых и сбытовых организаций различных форм собственности, регламентация их деятельности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Решение ситуационных задач «Определение организационно-правовых форм и видов коммерческих и некоммерческих организаций и особенности правового регулирования их деятельности».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материалов.</w:t>
            </w:r>
            <w:r w:rsidRPr="000138EE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Подготовка сообщений по теме «Производственный травматизм», «Виды профессиональных заболеваний в системе общественного питания»</w:t>
            </w:r>
          </w:p>
        </w:tc>
        <w:tc>
          <w:tcPr>
            <w:tcW w:w="496" w:type="pct"/>
          </w:tcPr>
          <w:p w:rsidR="00D34BF7" w:rsidRPr="000138EE" w:rsidRDefault="000138EE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Тема 2.3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Субъекты предпринимательской деятельности, их правовое положение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</w:tcPr>
          <w:p w:rsidR="00D34BF7" w:rsidRPr="000138EE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73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ОК 1-7, ОК 9,10,11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Субъекты предпринимательской деятельности: граждане (физические лица) – индивидуальные предприниматели, юридические лица, Российская Федерация, субъекты Российской Федерации, муниципальные образования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Государственная регистрация и учредительные документы юридического лица, его органы. Представительства и филиалы, ответственность, реорганизация, ликвидация юридического лица, его несостоятельность (банкротство).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Основы трудового права</w:t>
            </w:r>
          </w:p>
        </w:tc>
        <w:tc>
          <w:tcPr>
            <w:tcW w:w="496" w:type="pct"/>
          </w:tcPr>
          <w:p w:rsidR="00D34BF7" w:rsidRPr="000138EE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73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Тема 3.1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Правовое регулирование трудовых отношений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</w:tcPr>
          <w:p w:rsidR="00D34BF7" w:rsidRPr="000138EE" w:rsidRDefault="00761A86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3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ОК 1-7, ОК 9,10,11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Трудовые отношения: понятие, основания возникновения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Законодательные акты и другие нормативные документы, регламентирующие трудовые отношения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Заключение коллективных трудовых договоров, соглашений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Трудовой договор: понятие, стороны, содержание,</w:t>
            </w:r>
            <w:r w:rsidR="00C0268E" w:rsidRPr="000138EE">
              <w:rPr>
                <w:rFonts w:ascii="Times New Roman" w:hAnsi="Times New Roman"/>
                <w:sz w:val="24"/>
                <w:szCs w:val="24"/>
              </w:rPr>
              <w:t xml:space="preserve"> сроки, форма. О</w:t>
            </w:r>
            <w:r w:rsidRPr="000138EE">
              <w:rPr>
                <w:rFonts w:ascii="Times New Roman" w:hAnsi="Times New Roman"/>
                <w:sz w:val="24"/>
                <w:szCs w:val="24"/>
              </w:rPr>
              <w:t>снования прекращения трудового договора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Роль выборного профсоюзного органа в рассмотрении вопросов, связанных с расторжением трудового договора по инициативе работника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Решение ситуационных задач «Ознакомление с порядком заключения трудового договора, перевода на другую работу, увольнения с работы»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lastRenderedPageBreak/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29"/>
        </w:trPr>
        <w:tc>
          <w:tcPr>
            <w:tcW w:w="896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3.2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Материальная ответственность сторон трудового договора</w:t>
            </w: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</w:tcPr>
          <w:p w:rsidR="00D34BF7" w:rsidRPr="000138EE" w:rsidRDefault="000318DD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73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ОК 1-7, ОК 9,10,11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Материальная ответственность работодателя перед работником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Материальная ответственность работника за ущерб, причиненный работодателю: понятие, условия наступления, виды.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Решение ситуационных задач «Определение материальной ответственности работодателей и работников»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307"/>
        </w:trPr>
        <w:tc>
          <w:tcPr>
            <w:tcW w:w="896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Тема 3.3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Защита трудовых прав работников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</w:tcPr>
          <w:p w:rsidR="00D34BF7" w:rsidRPr="000138EE" w:rsidRDefault="000318DD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3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Способы защиты трудовых прав работника. Трудовые споры: понятие, виды, причины возникновения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Роль государственного регулирования в обеспечении занятости населения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881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496" w:type="pct"/>
          </w:tcPr>
          <w:p w:rsidR="00D34BF7" w:rsidRPr="000138EE" w:rsidRDefault="00761A86" w:rsidP="00031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0318D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3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Тема 4.1.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Законодательство об административных правонарушениях, его задачи и принципы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</w:tcPr>
          <w:p w:rsidR="00D34BF7" w:rsidRPr="000138EE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3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Основные понятия: административные правонарушения и административная ответственность. Формы вины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Административная ответственность разных субъектов (должностных, юридических лиц, иностранных граждан и др.).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Тема 4.2.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</w:tcPr>
          <w:p w:rsidR="00D34BF7" w:rsidRPr="000138EE" w:rsidRDefault="000318DD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3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Административные правонарушения, посягающие на права граждан, на здоровье, санитарно-эпидемиологическое благополучие населения и в области предпринимательской деятельности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Решение ситуационных задач «Определение вида административных правонарушений ответственности виновных»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Тема 4.3.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Административные наказания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</w:tcPr>
          <w:p w:rsidR="00D34BF7" w:rsidRPr="000138EE" w:rsidRDefault="00761A86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3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Административные наказания: понятие, цели, виды. Основные и дополнительные административные наказания, их краткая характеристика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381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прав субъектов предпринимательской деятельности</w:t>
            </w:r>
          </w:p>
        </w:tc>
        <w:tc>
          <w:tcPr>
            <w:tcW w:w="496" w:type="pct"/>
          </w:tcPr>
          <w:p w:rsidR="00D34BF7" w:rsidRPr="000138EE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73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Тема 5.1.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Правовая охрана хозяйственных прав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</w:tcPr>
          <w:p w:rsidR="00D34BF7" w:rsidRPr="000138EE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3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Cs/>
                <w:sz w:val="24"/>
                <w:szCs w:val="24"/>
              </w:rPr>
              <w:t>Конституционные гарантии предпринимательской деятельности,</w:t>
            </w:r>
            <w:r w:rsidRPr="000138EE">
              <w:rPr>
                <w:rFonts w:ascii="Times New Roman" w:hAnsi="Times New Roman"/>
                <w:sz w:val="24"/>
                <w:szCs w:val="24"/>
              </w:rPr>
              <w:t xml:space="preserve"> защита хозяйственных прав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Тема 5.2.</w:t>
            </w:r>
          </w:p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Судебный порядок разрешения споров</w:t>
            </w:r>
          </w:p>
        </w:tc>
        <w:tc>
          <w:tcPr>
            <w:tcW w:w="3035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</w:tcPr>
          <w:p w:rsidR="00D34BF7" w:rsidRPr="000138EE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3" w:type="pct"/>
            <w:vMerge w:val="restar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Cs/>
                <w:sz w:val="24"/>
                <w:szCs w:val="24"/>
              </w:rPr>
              <w:t>Понятие арбитражного процесса и арбитражного суда.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Cs/>
                <w:sz w:val="24"/>
                <w:szCs w:val="24"/>
              </w:rPr>
              <w:t>Третейские суды в РФ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896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pct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496" w:type="pct"/>
            <w:vMerge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20"/>
        </w:trPr>
        <w:tc>
          <w:tcPr>
            <w:tcW w:w="3931" w:type="pct"/>
            <w:gridSpan w:val="2"/>
          </w:tcPr>
          <w:p w:rsidR="00D34BF7" w:rsidRPr="000138EE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96" w:type="pct"/>
          </w:tcPr>
          <w:p w:rsidR="00D34BF7" w:rsidRPr="000138EE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3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0138EE" w:rsidTr="000138EE">
        <w:trPr>
          <w:trHeight w:val="315"/>
        </w:trPr>
        <w:tc>
          <w:tcPr>
            <w:tcW w:w="3931" w:type="pct"/>
            <w:gridSpan w:val="2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96" w:type="pct"/>
          </w:tcPr>
          <w:p w:rsidR="00D34BF7" w:rsidRPr="000138EE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73" w:type="pct"/>
          </w:tcPr>
          <w:p w:rsidR="00D34BF7" w:rsidRPr="000138EE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D34BF7" w:rsidRPr="000138EE" w:rsidRDefault="00D34BF7" w:rsidP="00D34BF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85325" w:rsidRPr="000138EE" w:rsidRDefault="00B85325" w:rsidP="00B85325">
      <w:pPr>
        <w:rPr>
          <w:rFonts w:ascii="Times New Roman" w:hAnsi="Times New Roman"/>
          <w:b/>
          <w:bCs/>
          <w:sz w:val="24"/>
          <w:szCs w:val="24"/>
        </w:rPr>
      </w:pPr>
    </w:p>
    <w:p w:rsidR="00B85325" w:rsidRPr="0013620F" w:rsidRDefault="00B85325" w:rsidP="00B85325">
      <w:pPr>
        <w:spacing w:after="0" w:line="360" w:lineRule="auto"/>
        <w:rPr>
          <w:rFonts w:ascii="Times New Roman" w:hAnsi="Times New Roman"/>
          <w:sz w:val="24"/>
          <w:szCs w:val="24"/>
        </w:rPr>
        <w:sectPr w:rsidR="00B85325" w:rsidRPr="0013620F" w:rsidSect="008B7C6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85325" w:rsidRPr="0013620F" w:rsidRDefault="003B6978" w:rsidP="00B85325">
      <w:pPr>
        <w:ind w:firstLine="6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B85325" w:rsidRPr="0013620F">
        <w:rPr>
          <w:rFonts w:ascii="Times New Roman" w:hAnsi="Times New Roman"/>
          <w:b/>
          <w:sz w:val="24"/>
          <w:szCs w:val="24"/>
        </w:rPr>
        <w:t xml:space="preserve">. </w:t>
      </w:r>
      <w:r w:rsidR="00B85325" w:rsidRPr="0013620F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3B6978" w:rsidRPr="003B6978" w:rsidRDefault="003B6978" w:rsidP="003B6978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3B6978">
        <w:rPr>
          <w:rFonts w:ascii="Times New Roman" w:hAnsi="Times New Roman"/>
          <w:b/>
          <w:bCs/>
          <w:sz w:val="24"/>
          <w:szCs w:val="24"/>
        </w:rPr>
        <w:t>5</w:t>
      </w:r>
      <w:r w:rsidR="00B85325" w:rsidRPr="003B6978">
        <w:rPr>
          <w:rFonts w:ascii="Times New Roman" w:hAnsi="Times New Roman"/>
          <w:b/>
          <w:bCs/>
          <w:sz w:val="24"/>
          <w:szCs w:val="24"/>
        </w:rPr>
        <w:t>.1.</w:t>
      </w:r>
      <w:r w:rsidR="00B85325" w:rsidRPr="003B6978">
        <w:rPr>
          <w:rFonts w:ascii="Times New Roman" w:hAnsi="Times New Roman"/>
          <w:bCs/>
          <w:sz w:val="24"/>
          <w:szCs w:val="24"/>
        </w:rPr>
        <w:t xml:space="preserve"> </w:t>
      </w:r>
      <w:r w:rsidRPr="003B6978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Требования к минимальному материально-техническому обеспечению </w:t>
      </w:r>
    </w:p>
    <w:p w:rsidR="00B85325" w:rsidRPr="004622A2" w:rsidRDefault="004622A2" w:rsidP="00B85325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4622A2"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дисциплины в </w:t>
      </w:r>
      <w:proofErr w:type="spellStart"/>
      <w:r w:rsidRPr="004622A2">
        <w:rPr>
          <w:rFonts w:ascii="Times New Roman" w:hAnsi="Times New Roman"/>
          <w:bCs/>
          <w:sz w:val="24"/>
          <w:szCs w:val="24"/>
        </w:rPr>
        <w:t>Ребрихинском</w:t>
      </w:r>
      <w:proofErr w:type="spellEnd"/>
      <w:r w:rsidRPr="004622A2">
        <w:rPr>
          <w:rFonts w:ascii="Times New Roman" w:hAnsi="Times New Roman"/>
          <w:bCs/>
          <w:sz w:val="24"/>
          <w:szCs w:val="24"/>
        </w:rPr>
        <w:t xml:space="preserve"> лицее  имеется кабинет </w:t>
      </w:r>
      <w:r>
        <w:rPr>
          <w:rFonts w:ascii="Times New Roman" w:hAnsi="Times New Roman"/>
          <w:bCs/>
          <w:sz w:val="24"/>
          <w:szCs w:val="24"/>
        </w:rPr>
        <w:t>социально-экономических дисциплин.</w:t>
      </w:r>
    </w:p>
    <w:p w:rsidR="00B85325" w:rsidRPr="0013620F" w:rsidRDefault="00B85325" w:rsidP="00B85325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620F">
        <w:rPr>
          <w:rFonts w:ascii="Times New Roman" w:hAnsi="Times New Roman"/>
          <w:bCs/>
          <w:sz w:val="24"/>
          <w:szCs w:val="24"/>
        </w:rPr>
        <w:t>Кабинет «</w:t>
      </w:r>
      <w:r w:rsidRPr="0013620F">
        <w:rPr>
          <w:rFonts w:ascii="Times New Roman" w:hAnsi="Times New Roman"/>
          <w:sz w:val="24"/>
          <w:szCs w:val="24"/>
          <w:u w:color="FF0000"/>
        </w:rPr>
        <w:t>Социально-экономических дисциплин</w:t>
      </w:r>
      <w:r w:rsidRPr="0013620F">
        <w:rPr>
          <w:rFonts w:ascii="Times New Roman" w:hAnsi="Times New Roman"/>
          <w:bCs/>
          <w:sz w:val="24"/>
          <w:szCs w:val="24"/>
        </w:rPr>
        <w:t>»</w:t>
      </w:r>
      <w:r w:rsidR="00FB3141">
        <w:rPr>
          <w:rFonts w:ascii="Times New Roman" w:hAnsi="Times New Roman"/>
          <w:sz w:val="24"/>
          <w:szCs w:val="24"/>
        </w:rPr>
        <w:t>, оснащен</w:t>
      </w:r>
      <w:r w:rsidRPr="0013620F">
        <w:rPr>
          <w:rFonts w:ascii="Times New Roman" w:hAnsi="Times New Roman"/>
          <w:sz w:val="24"/>
          <w:szCs w:val="24"/>
        </w:rPr>
        <w:t xml:space="preserve"> о</w:t>
      </w:r>
      <w:r w:rsidRPr="0013620F">
        <w:rPr>
          <w:rFonts w:ascii="Times New Roman" w:hAnsi="Times New Roman"/>
          <w:bCs/>
          <w:sz w:val="24"/>
          <w:szCs w:val="24"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 w:rsidRPr="0013620F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Pr="0013620F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13620F">
        <w:rPr>
          <w:rFonts w:ascii="Times New Roman" w:hAnsi="Times New Roman"/>
          <w:sz w:val="24"/>
          <w:szCs w:val="24"/>
        </w:rPr>
        <w:t>, наглядными пособиями).</w:t>
      </w:r>
      <w:proofErr w:type="gramEnd"/>
    </w:p>
    <w:p w:rsidR="00B85325" w:rsidRPr="0013620F" w:rsidRDefault="003B6978" w:rsidP="003B697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B85325" w:rsidRPr="0013620F">
        <w:rPr>
          <w:rFonts w:ascii="Times New Roman" w:hAnsi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B85325" w:rsidRPr="0013620F" w:rsidRDefault="00B85325" w:rsidP="00B8532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13620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13620F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0138EE" w:rsidRPr="00165138" w:rsidRDefault="006309C8" w:rsidP="000138EE">
      <w:pPr>
        <w:pStyle w:val="c41"/>
        <w:rPr>
          <w:b/>
        </w:rPr>
      </w:pPr>
      <w:r w:rsidRPr="006309C8">
        <w:rPr>
          <w:b/>
          <w:bCs/>
        </w:rPr>
        <w:t>5.2.1</w:t>
      </w:r>
      <w:r>
        <w:rPr>
          <w:b/>
          <w:bCs/>
        </w:rPr>
        <w:t xml:space="preserve">. </w:t>
      </w:r>
      <w:r w:rsidR="000138EE" w:rsidRPr="00165138">
        <w:rPr>
          <w:b/>
        </w:rPr>
        <w:t>Основные печатные и электронные издания</w:t>
      </w:r>
    </w:p>
    <w:p w:rsidR="000138EE" w:rsidRPr="000138EE" w:rsidRDefault="000138EE" w:rsidP="000138E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138EE">
        <w:rPr>
          <w:rFonts w:ascii="Times New Roman" w:hAnsi="Times New Roman"/>
          <w:sz w:val="24"/>
          <w:szCs w:val="24"/>
        </w:rPr>
        <w:t>1. Зуева, В. А. Правовое обеспечение профессиональной деятельности</w:t>
      </w:r>
      <w:proofErr w:type="gramStart"/>
      <w:r w:rsidRPr="000138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138EE">
        <w:rPr>
          <w:rFonts w:ascii="Times New Roman" w:hAnsi="Times New Roman"/>
          <w:sz w:val="24"/>
          <w:szCs w:val="24"/>
        </w:rPr>
        <w:t xml:space="preserve"> учебник для </w:t>
      </w:r>
      <w:proofErr w:type="spellStart"/>
      <w:r w:rsidRPr="000138EE">
        <w:rPr>
          <w:rFonts w:ascii="Times New Roman" w:hAnsi="Times New Roman"/>
          <w:sz w:val="24"/>
          <w:szCs w:val="24"/>
        </w:rPr>
        <w:t>спо</w:t>
      </w:r>
      <w:proofErr w:type="spellEnd"/>
      <w:r w:rsidRPr="000138EE">
        <w:rPr>
          <w:rFonts w:ascii="Times New Roman" w:hAnsi="Times New Roman"/>
          <w:sz w:val="24"/>
          <w:szCs w:val="24"/>
        </w:rPr>
        <w:t xml:space="preserve"> / В. А. Зуева. — Санкт-Петербург</w:t>
      </w:r>
      <w:proofErr w:type="gramStart"/>
      <w:r w:rsidRPr="000138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138EE">
        <w:rPr>
          <w:rFonts w:ascii="Times New Roman" w:hAnsi="Times New Roman"/>
          <w:sz w:val="24"/>
          <w:szCs w:val="24"/>
        </w:rPr>
        <w:t xml:space="preserve"> Лань, 2021. — 116 с. — ISBN 978-5-8114-5996-4. — Текс    т</w:t>
      </w:r>
      <w:proofErr w:type="gramStart"/>
      <w:r w:rsidRPr="000138EE">
        <w:rPr>
          <w:rFonts w:ascii="Times New Roman" w:hAnsi="Times New Roman"/>
          <w:sz w:val="24"/>
          <w:szCs w:val="24"/>
        </w:rPr>
        <w:t> :</w:t>
      </w:r>
      <w:proofErr w:type="gramEnd"/>
      <w:r w:rsidRPr="000138EE"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9" w:history="1">
        <w:r w:rsidRPr="000138EE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https://e.lanbook.com/book/156398</w:t>
        </w:r>
      </w:hyperlink>
      <w:r w:rsidRPr="000138EE">
        <w:rPr>
          <w:rFonts w:ascii="Times New Roman" w:hAnsi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0138EE">
        <w:rPr>
          <w:rFonts w:ascii="Times New Roman" w:hAnsi="Times New Roman"/>
          <w:sz w:val="24"/>
          <w:szCs w:val="24"/>
        </w:rPr>
        <w:t>авториз</w:t>
      </w:r>
      <w:proofErr w:type="spellEnd"/>
      <w:r w:rsidRPr="000138EE">
        <w:rPr>
          <w:rFonts w:ascii="Times New Roman" w:hAnsi="Times New Roman"/>
          <w:sz w:val="24"/>
          <w:szCs w:val="24"/>
        </w:rPr>
        <w:t>. пользователей.</w:t>
      </w:r>
    </w:p>
    <w:p w:rsidR="000138EE" w:rsidRPr="000138EE" w:rsidRDefault="000138EE" w:rsidP="000138E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138EE">
        <w:rPr>
          <w:rFonts w:ascii="Times New Roman" w:hAnsi="Times New Roman"/>
          <w:sz w:val="24"/>
          <w:szCs w:val="24"/>
        </w:rPr>
        <w:t xml:space="preserve">2. </w:t>
      </w:r>
      <w:hyperlink r:id="rId10" w:history="1">
        <w:r w:rsidRPr="000138EE">
          <w:rPr>
            <w:rStyle w:val="ac"/>
            <w:rFonts w:ascii="Times New Roman" w:hAnsi="Times New Roman"/>
            <w:bCs/>
            <w:color w:val="auto"/>
            <w:sz w:val="24"/>
            <w:szCs w:val="24"/>
            <w:u w:val="none"/>
          </w:rPr>
          <w:t xml:space="preserve">Кухаренко, Т. А. Правовое обеспечение профессиональной деятельности : учебник для </w:t>
        </w:r>
        <w:proofErr w:type="gramStart"/>
        <w:r w:rsidRPr="000138EE">
          <w:rPr>
            <w:rStyle w:val="ac"/>
            <w:rFonts w:ascii="Times New Roman" w:hAnsi="Times New Roman"/>
            <w:bCs/>
            <w:color w:val="auto"/>
            <w:sz w:val="24"/>
            <w:szCs w:val="24"/>
            <w:u w:val="none"/>
          </w:rPr>
          <w:t>СПО /</w:t>
        </w:r>
      </w:hyperlink>
      <w:hyperlink r:id="rId11" w:history="1">
        <w:r w:rsidRPr="000138EE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 xml:space="preserve"> Т.</w:t>
        </w:r>
        <w:proofErr w:type="gramEnd"/>
        <w:r w:rsidRPr="000138EE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 xml:space="preserve"> А. Кухаренко. — Саратов : Профобразование, 2021. — 199 c. — ISBN 978-5-4488-1017-6. — Текст : электронный // Электронный ресурс цифровой образовательной среды СПО PROFобразование : [сайт]. — URL: </w:t>
        </w:r>
      </w:hyperlink>
      <w:hyperlink r:id="rId12" w:history="1">
        <w:r w:rsidRPr="000138EE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https://profspo.ru/books/102330</w:t>
        </w:r>
      </w:hyperlink>
    </w:p>
    <w:p w:rsidR="000138EE" w:rsidRPr="000138EE" w:rsidRDefault="000138EE" w:rsidP="000138E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138EE">
        <w:rPr>
          <w:rFonts w:ascii="Times New Roman" w:hAnsi="Times New Roman"/>
          <w:sz w:val="24"/>
          <w:szCs w:val="24"/>
        </w:rPr>
        <w:t>3. Правовое обеспечение профессиональной деятельности: ЭУМК: учебник для сред. проф</w:t>
      </w:r>
      <w:proofErr w:type="gramStart"/>
      <w:r w:rsidRPr="000138EE">
        <w:rPr>
          <w:rFonts w:ascii="Times New Roman" w:hAnsi="Times New Roman"/>
          <w:sz w:val="24"/>
          <w:szCs w:val="24"/>
        </w:rPr>
        <w:t>.о</w:t>
      </w:r>
      <w:proofErr w:type="gramEnd"/>
      <w:r w:rsidRPr="000138EE">
        <w:rPr>
          <w:rFonts w:ascii="Times New Roman" w:hAnsi="Times New Roman"/>
          <w:sz w:val="24"/>
          <w:szCs w:val="24"/>
        </w:rPr>
        <w:t xml:space="preserve">бразования / В.В. </w:t>
      </w:r>
      <w:proofErr w:type="spellStart"/>
      <w:r w:rsidRPr="000138EE">
        <w:rPr>
          <w:rFonts w:ascii="Times New Roman" w:hAnsi="Times New Roman"/>
          <w:sz w:val="24"/>
          <w:szCs w:val="24"/>
        </w:rPr>
        <w:t>Румынина</w:t>
      </w:r>
      <w:proofErr w:type="spellEnd"/>
      <w:r w:rsidRPr="000138EE">
        <w:rPr>
          <w:rFonts w:ascii="Times New Roman" w:hAnsi="Times New Roman"/>
          <w:sz w:val="24"/>
          <w:szCs w:val="24"/>
        </w:rPr>
        <w:t>. – Москва: Академия, 2021.</w:t>
      </w:r>
    </w:p>
    <w:p w:rsidR="000138EE" w:rsidRPr="00165138" w:rsidRDefault="000138EE" w:rsidP="000138EE">
      <w:pPr>
        <w:pStyle w:val="c41"/>
        <w:rPr>
          <w:b/>
        </w:rPr>
      </w:pPr>
      <w:r>
        <w:rPr>
          <w:b/>
        </w:rPr>
        <w:t>5.2.2</w:t>
      </w:r>
      <w:r w:rsidRPr="00165138">
        <w:rPr>
          <w:b/>
        </w:rPr>
        <w:t>. Дополнительные источники</w:t>
      </w:r>
    </w:p>
    <w:p w:rsidR="000138EE" w:rsidRPr="00165138" w:rsidRDefault="000138EE" w:rsidP="000138EE">
      <w:pPr>
        <w:pStyle w:val="a3"/>
        <w:ind w:firstLine="709"/>
        <w:rPr>
          <w:szCs w:val="22"/>
        </w:rPr>
      </w:pPr>
      <w:r w:rsidRPr="00165138">
        <w:rPr>
          <w:szCs w:val="22"/>
        </w:rPr>
        <w:t>1. Волков, А. М.  Правовые основы профессиональной деятельности</w:t>
      </w:r>
      <w:proofErr w:type="gramStart"/>
      <w:r w:rsidRPr="00165138">
        <w:rPr>
          <w:szCs w:val="22"/>
        </w:rPr>
        <w:t> :</w:t>
      </w:r>
      <w:proofErr w:type="gramEnd"/>
      <w:r w:rsidRPr="00165138">
        <w:rPr>
          <w:szCs w:val="22"/>
        </w:rPr>
        <w:t xml:space="preserve"> учебник для среднего профессионального образования / А. М. Волков. — Москва</w:t>
      </w:r>
      <w:proofErr w:type="gramStart"/>
      <w:r w:rsidRPr="00165138">
        <w:rPr>
          <w:szCs w:val="22"/>
        </w:rPr>
        <w:t> :</w:t>
      </w:r>
      <w:proofErr w:type="gramEnd"/>
      <w:r w:rsidRPr="00165138">
        <w:rPr>
          <w:szCs w:val="22"/>
        </w:rPr>
        <w:t xml:space="preserve"> Издательство </w:t>
      </w:r>
      <w:proofErr w:type="spellStart"/>
      <w:r w:rsidRPr="00165138">
        <w:rPr>
          <w:szCs w:val="22"/>
        </w:rPr>
        <w:t>Юрайт</w:t>
      </w:r>
      <w:proofErr w:type="spellEnd"/>
      <w:r w:rsidRPr="00165138">
        <w:rPr>
          <w:szCs w:val="22"/>
        </w:rPr>
        <w:t>, 2022. — 274 с. — (Профессиональное образование). — Текст</w:t>
      </w:r>
      <w:proofErr w:type="gramStart"/>
      <w:r w:rsidRPr="00165138">
        <w:rPr>
          <w:szCs w:val="22"/>
        </w:rPr>
        <w:t xml:space="preserve"> :</w:t>
      </w:r>
      <w:proofErr w:type="gramEnd"/>
      <w:r w:rsidRPr="00165138">
        <w:rPr>
          <w:szCs w:val="22"/>
        </w:rPr>
        <w:t xml:space="preserve"> электронный // Образовательная платформа </w:t>
      </w:r>
      <w:proofErr w:type="spellStart"/>
      <w:r w:rsidRPr="00165138">
        <w:rPr>
          <w:szCs w:val="22"/>
        </w:rPr>
        <w:t>Юрайт</w:t>
      </w:r>
      <w:proofErr w:type="spellEnd"/>
      <w:r w:rsidRPr="00165138">
        <w:rPr>
          <w:szCs w:val="22"/>
        </w:rPr>
        <w:t xml:space="preserve"> [сайт]. — URL: https://urait.ru/bcode/494613 (дата обращения: 29.01.2022).</w:t>
      </w:r>
    </w:p>
    <w:p w:rsidR="000138EE" w:rsidRPr="00165138" w:rsidRDefault="000138EE" w:rsidP="000138EE">
      <w:pPr>
        <w:pStyle w:val="a3"/>
        <w:ind w:firstLine="709"/>
      </w:pPr>
      <w:r w:rsidRPr="00165138">
        <w:t>2. Основы права</w:t>
      </w:r>
      <w:proofErr w:type="gramStart"/>
      <w:r w:rsidRPr="00165138">
        <w:t> :</w:t>
      </w:r>
      <w:proofErr w:type="gramEnd"/>
      <w:r w:rsidRPr="00165138">
        <w:t xml:space="preserve"> учебник и практикум для среднего профессионального образования / А. А. Вологдин [и др.] ; под общей редакцией А. А. Вологдина. — 2-е изд., </w:t>
      </w:r>
      <w:proofErr w:type="spellStart"/>
      <w:r w:rsidRPr="00165138">
        <w:t>перераб</w:t>
      </w:r>
      <w:proofErr w:type="spellEnd"/>
      <w:r w:rsidRPr="00165138">
        <w:t xml:space="preserve">. и доп. — Москва : Издательство </w:t>
      </w:r>
      <w:proofErr w:type="spellStart"/>
      <w:r w:rsidRPr="00165138">
        <w:t>Юрайт</w:t>
      </w:r>
      <w:proofErr w:type="spellEnd"/>
      <w:r w:rsidRPr="00165138">
        <w:t>, 2022. — 372 с. — (Профессиональное образование). — Текст</w:t>
      </w:r>
      <w:proofErr w:type="gramStart"/>
      <w:r w:rsidRPr="00165138">
        <w:t xml:space="preserve"> :</w:t>
      </w:r>
      <w:proofErr w:type="gramEnd"/>
      <w:r w:rsidRPr="00165138">
        <w:t xml:space="preserve"> электронный // Образовательная платформа </w:t>
      </w:r>
      <w:proofErr w:type="spellStart"/>
      <w:r w:rsidRPr="00165138">
        <w:t>Юрайт</w:t>
      </w:r>
      <w:proofErr w:type="spellEnd"/>
      <w:r w:rsidRPr="00165138">
        <w:t xml:space="preserve"> [сайт]. — URL: https://urait.ru/bcode/489739 (дата обращения: 29.01.2022). </w:t>
      </w:r>
      <w:r w:rsidRPr="00165138">
        <w:br w:type="page"/>
      </w:r>
    </w:p>
    <w:p w:rsidR="00B85325" w:rsidRPr="003B6978" w:rsidRDefault="00B85325" w:rsidP="003B6978">
      <w:pPr>
        <w:pStyle w:val="ad"/>
        <w:numPr>
          <w:ilvl w:val="0"/>
          <w:numId w:val="14"/>
        </w:numPr>
        <w:rPr>
          <w:b/>
          <w:szCs w:val="24"/>
        </w:rPr>
      </w:pPr>
      <w:r w:rsidRPr="003B6978">
        <w:rPr>
          <w:b/>
          <w:szCs w:val="24"/>
        </w:rPr>
        <w:lastRenderedPageBreak/>
        <w:t>КОНТРОЛЬ И ОЦЕНКА РЕЗУЛЬТАТОВ ОСВОЕНИЯ УЧЕБНОЙ ДИСЦИПЛИНЫ</w:t>
      </w:r>
    </w:p>
    <w:p w:rsidR="00D34BF7" w:rsidRPr="0013620F" w:rsidRDefault="00D34BF7" w:rsidP="00D34B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eNormal"/>
        <w:tblW w:w="9673" w:type="dxa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03"/>
        <w:gridCol w:w="3685"/>
        <w:gridCol w:w="1985"/>
      </w:tblGrid>
      <w:tr w:rsidR="000138EE" w:rsidRPr="00165138" w:rsidTr="000138EE">
        <w:trPr>
          <w:trHeight w:val="275"/>
        </w:trPr>
        <w:tc>
          <w:tcPr>
            <w:tcW w:w="4003" w:type="dxa"/>
          </w:tcPr>
          <w:p w:rsidR="000138EE" w:rsidRPr="000138EE" w:rsidRDefault="000138EE" w:rsidP="001C3C05">
            <w:pPr>
              <w:pStyle w:val="TableParagraph"/>
              <w:spacing w:before="1" w:line="254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0138EE">
              <w:rPr>
                <w:b/>
                <w:sz w:val="24"/>
                <w:szCs w:val="24"/>
              </w:rPr>
              <w:t>Результаты</w:t>
            </w:r>
            <w:proofErr w:type="spellEnd"/>
            <w:r w:rsidRPr="000138E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138EE">
              <w:rPr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3685" w:type="dxa"/>
          </w:tcPr>
          <w:p w:rsidR="000138EE" w:rsidRPr="000138EE" w:rsidRDefault="000138EE" w:rsidP="001C3C05">
            <w:pPr>
              <w:pStyle w:val="TableParagraph"/>
              <w:spacing w:before="1" w:line="254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0138EE">
              <w:rPr>
                <w:b/>
                <w:sz w:val="24"/>
                <w:szCs w:val="24"/>
              </w:rPr>
              <w:t>Критерии</w:t>
            </w:r>
            <w:proofErr w:type="spellEnd"/>
            <w:r w:rsidRPr="000138E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138EE">
              <w:rPr>
                <w:b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985" w:type="dxa"/>
            <w:tcBorders>
              <w:right w:val="single" w:sz="6" w:space="0" w:color="000000"/>
            </w:tcBorders>
          </w:tcPr>
          <w:p w:rsidR="000138EE" w:rsidRPr="000138EE" w:rsidRDefault="000138EE" w:rsidP="001C3C05">
            <w:pPr>
              <w:pStyle w:val="TableParagraph"/>
              <w:spacing w:line="248" w:lineRule="exact"/>
              <w:ind w:left="105"/>
              <w:rPr>
                <w:b/>
                <w:sz w:val="24"/>
                <w:szCs w:val="24"/>
              </w:rPr>
            </w:pPr>
            <w:proofErr w:type="spellStart"/>
            <w:r w:rsidRPr="000138EE">
              <w:rPr>
                <w:b/>
                <w:sz w:val="24"/>
                <w:szCs w:val="24"/>
              </w:rPr>
              <w:t>Методы</w:t>
            </w:r>
            <w:proofErr w:type="spellEnd"/>
            <w:r w:rsidRPr="000138E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138EE">
              <w:rPr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0138EE" w:rsidRPr="00165138" w:rsidTr="000138EE">
        <w:trPr>
          <w:trHeight w:val="8201"/>
        </w:trPr>
        <w:tc>
          <w:tcPr>
            <w:tcW w:w="4003" w:type="dxa"/>
          </w:tcPr>
          <w:p w:rsidR="000138EE" w:rsidRPr="000138EE" w:rsidRDefault="000138EE" w:rsidP="001C3C05">
            <w:pPr>
              <w:pStyle w:val="TableParagraph"/>
              <w:spacing w:line="248" w:lineRule="exact"/>
              <w:ind w:left="110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Знание:</w:t>
            </w:r>
          </w:p>
          <w:p w:rsidR="000138EE" w:rsidRPr="000138EE" w:rsidRDefault="000138EE" w:rsidP="001C3C05">
            <w:pPr>
              <w:pStyle w:val="TableParagraph"/>
              <w:spacing w:before="12"/>
              <w:ind w:left="110" w:right="103"/>
              <w:jc w:val="both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основные положения Конституции Российской Федерации, Трудового Кодекса;</w:t>
            </w:r>
          </w:p>
          <w:p w:rsidR="000138EE" w:rsidRPr="000138EE" w:rsidRDefault="000138EE" w:rsidP="001C3C05">
            <w:pPr>
              <w:pStyle w:val="TableParagraph"/>
              <w:tabs>
                <w:tab w:val="left" w:pos="2021"/>
                <w:tab w:val="left" w:pos="3740"/>
              </w:tabs>
              <w:spacing w:before="11"/>
              <w:ind w:left="110" w:right="90"/>
              <w:jc w:val="both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права и свободы человека и гражданина, механизмы их реализации;</w:t>
            </w:r>
          </w:p>
          <w:p w:rsidR="000138EE" w:rsidRPr="000138EE" w:rsidRDefault="000138EE" w:rsidP="001C3C05">
            <w:pPr>
              <w:pStyle w:val="TableParagraph"/>
              <w:tabs>
                <w:tab w:val="left" w:pos="2091"/>
              </w:tabs>
              <w:spacing w:before="14" w:line="237" w:lineRule="auto"/>
              <w:ind w:left="110" w:right="97"/>
              <w:jc w:val="both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понятие правового регулирования в сфере профессиональной</w:t>
            </w:r>
          </w:p>
          <w:p w:rsidR="000138EE" w:rsidRPr="000138EE" w:rsidRDefault="000138EE" w:rsidP="001C3C05">
            <w:pPr>
              <w:pStyle w:val="TableParagraph"/>
              <w:spacing w:before="2" w:line="235" w:lineRule="exact"/>
              <w:ind w:left="110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деятельности;</w:t>
            </w:r>
          </w:p>
          <w:p w:rsidR="000138EE" w:rsidRPr="000138EE" w:rsidRDefault="000138EE" w:rsidP="001C3C05">
            <w:pPr>
              <w:pStyle w:val="TableParagraph"/>
              <w:tabs>
                <w:tab w:val="left" w:pos="2091"/>
                <w:tab w:val="left" w:pos="2871"/>
              </w:tabs>
              <w:ind w:left="110" w:right="90"/>
              <w:jc w:val="both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законодательные акты и другие нормативные  документы, регулирующие правоотношения в процессе профессиональной деятельности;</w:t>
            </w:r>
          </w:p>
          <w:p w:rsidR="000138EE" w:rsidRPr="000138EE" w:rsidRDefault="000138EE" w:rsidP="001C3C05">
            <w:pPr>
              <w:pStyle w:val="TableParagraph"/>
              <w:spacing w:line="242" w:lineRule="auto"/>
              <w:ind w:left="110" w:right="91"/>
              <w:jc w:val="both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организационно-правовые формы юридических лиц;</w:t>
            </w:r>
          </w:p>
          <w:p w:rsidR="000138EE" w:rsidRPr="000138EE" w:rsidRDefault="000138EE" w:rsidP="001C3C05">
            <w:pPr>
              <w:pStyle w:val="TableParagraph"/>
              <w:tabs>
                <w:tab w:val="left" w:pos="1473"/>
                <w:tab w:val="left" w:pos="2091"/>
                <w:tab w:val="left" w:pos="3017"/>
              </w:tabs>
              <w:spacing w:before="9" w:line="242" w:lineRule="auto"/>
              <w:ind w:left="110" w:right="93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правовое положение субъектов предпринимательской деятельности; права и обязанности работников в сфере  профессиональной деятельности;</w:t>
            </w:r>
          </w:p>
          <w:p w:rsidR="000138EE" w:rsidRPr="000138EE" w:rsidRDefault="000138EE" w:rsidP="001C3C05">
            <w:pPr>
              <w:pStyle w:val="TableParagraph"/>
              <w:spacing w:before="8"/>
              <w:ind w:left="110" w:right="93"/>
              <w:jc w:val="both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порядок заключения трудового договора и основания его прекращения;</w:t>
            </w:r>
          </w:p>
          <w:p w:rsidR="000138EE" w:rsidRPr="000138EE" w:rsidRDefault="000138EE" w:rsidP="001C3C05">
            <w:pPr>
              <w:pStyle w:val="TableParagraph"/>
              <w:tabs>
                <w:tab w:val="left" w:pos="1510"/>
                <w:tab w:val="left" w:pos="2327"/>
                <w:tab w:val="left" w:pos="3846"/>
              </w:tabs>
              <w:spacing w:before="7" w:line="242" w:lineRule="auto"/>
              <w:ind w:left="110" w:right="95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роль государственного регулирования в обеспечении занятости населения; право социальной защиты граждан понятие дисциплинарной и материальной  ответственности работника;</w:t>
            </w:r>
          </w:p>
          <w:p w:rsidR="000138EE" w:rsidRPr="000138EE" w:rsidRDefault="000138EE" w:rsidP="001C3C05">
            <w:pPr>
              <w:pStyle w:val="TableParagraph"/>
              <w:tabs>
                <w:tab w:val="left" w:pos="2081"/>
              </w:tabs>
              <w:spacing w:line="244" w:lineRule="auto"/>
              <w:ind w:left="110" w:right="141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виды административных правонарушений и административной ответственности;</w:t>
            </w:r>
          </w:p>
          <w:p w:rsidR="000138EE" w:rsidRPr="000138EE" w:rsidRDefault="000138EE" w:rsidP="001C3C05">
            <w:pPr>
              <w:pStyle w:val="TableParagraph"/>
              <w:spacing w:line="237" w:lineRule="auto"/>
              <w:ind w:left="110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нормы защиты нарушенных прав и судебный порядок разрешения споров.</w:t>
            </w:r>
          </w:p>
        </w:tc>
        <w:tc>
          <w:tcPr>
            <w:tcW w:w="3685" w:type="dxa"/>
          </w:tcPr>
          <w:p w:rsidR="000138EE" w:rsidRPr="000138EE" w:rsidRDefault="000138EE" w:rsidP="001C3C05">
            <w:pPr>
              <w:pStyle w:val="TableParagraph"/>
              <w:ind w:left="110" w:right="573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Правильность, полнота выполнения заданий,</w:t>
            </w:r>
            <w:proofErr w:type="gramStart"/>
            <w:r w:rsidRPr="000138EE">
              <w:rPr>
                <w:sz w:val="24"/>
                <w:szCs w:val="24"/>
                <w:lang w:val="ru-RU"/>
              </w:rPr>
              <w:t xml:space="preserve"> ,</w:t>
            </w:r>
            <w:proofErr w:type="gramEnd"/>
            <w:r w:rsidRPr="000138EE">
              <w:rPr>
                <w:sz w:val="24"/>
                <w:szCs w:val="24"/>
                <w:lang w:val="ru-RU"/>
              </w:rPr>
              <w:t xml:space="preserve"> точность расчетов, соответствие требованиям безопасности</w:t>
            </w:r>
          </w:p>
          <w:p w:rsidR="000138EE" w:rsidRPr="000138EE" w:rsidRDefault="000138EE" w:rsidP="001C3C05">
            <w:pPr>
              <w:pStyle w:val="TableParagraph"/>
              <w:ind w:left="110" w:right="180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Адекватность, оптимальность выбора способов действий, методов, последовательностей действий и т.д.</w:t>
            </w:r>
          </w:p>
          <w:p w:rsidR="000138EE" w:rsidRPr="000138EE" w:rsidRDefault="000138EE" w:rsidP="001C3C05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Точность оценки, самооценки</w:t>
            </w:r>
          </w:p>
          <w:p w:rsidR="000138EE" w:rsidRPr="000138EE" w:rsidRDefault="000138EE" w:rsidP="001C3C05">
            <w:pPr>
              <w:pStyle w:val="TableParagraph"/>
              <w:spacing w:line="243" w:lineRule="exact"/>
              <w:ind w:left="110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выполнения</w:t>
            </w:r>
          </w:p>
          <w:p w:rsidR="000138EE" w:rsidRPr="000138EE" w:rsidRDefault="000138EE" w:rsidP="001C3C05">
            <w:pPr>
              <w:pStyle w:val="TableParagraph"/>
              <w:spacing w:before="2"/>
              <w:ind w:left="110" w:right="524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Соответствие требованиям инструкций, регламентов Рациональность действий</w:t>
            </w:r>
          </w:p>
        </w:tc>
        <w:tc>
          <w:tcPr>
            <w:tcW w:w="1985" w:type="dxa"/>
            <w:tcBorders>
              <w:right w:val="single" w:sz="6" w:space="0" w:color="000000"/>
            </w:tcBorders>
          </w:tcPr>
          <w:p w:rsidR="000138EE" w:rsidRPr="000138EE" w:rsidRDefault="000138EE" w:rsidP="000138EE">
            <w:pPr>
              <w:pStyle w:val="TableParagraph"/>
              <w:numPr>
                <w:ilvl w:val="0"/>
                <w:numId w:val="16"/>
              </w:numPr>
              <w:tabs>
                <w:tab w:val="left" w:pos="235"/>
              </w:tabs>
              <w:spacing w:line="242" w:lineRule="auto"/>
              <w:ind w:right="312" w:firstLine="0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активность поведения на занятиях в группах;</w:t>
            </w:r>
          </w:p>
          <w:p w:rsidR="000138EE" w:rsidRPr="000138EE" w:rsidRDefault="000138EE" w:rsidP="000138EE">
            <w:pPr>
              <w:pStyle w:val="TableParagraph"/>
              <w:numPr>
                <w:ilvl w:val="0"/>
                <w:numId w:val="16"/>
              </w:numPr>
              <w:tabs>
                <w:tab w:val="left" w:pos="235"/>
              </w:tabs>
              <w:ind w:right="111" w:firstLine="0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точность формулировок ответов и выступлений по теме занятия;</w:t>
            </w:r>
          </w:p>
          <w:p w:rsidR="000138EE" w:rsidRPr="000138EE" w:rsidRDefault="000138EE" w:rsidP="000138EE">
            <w:pPr>
              <w:pStyle w:val="TableParagraph"/>
              <w:numPr>
                <w:ilvl w:val="0"/>
                <w:numId w:val="16"/>
              </w:numPr>
              <w:tabs>
                <w:tab w:val="left" w:pos="235"/>
              </w:tabs>
              <w:spacing w:line="242" w:lineRule="auto"/>
              <w:ind w:right="290" w:firstLine="0"/>
              <w:rPr>
                <w:sz w:val="24"/>
                <w:szCs w:val="24"/>
              </w:rPr>
            </w:pPr>
            <w:proofErr w:type="spellStart"/>
            <w:r w:rsidRPr="000138EE">
              <w:rPr>
                <w:sz w:val="24"/>
                <w:szCs w:val="24"/>
              </w:rPr>
              <w:t>дифференцированный</w:t>
            </w:r>
            <w:proofErr w:type="spellEnd"/>
            <w:r w:rsidRPr="000138EE">
              <w:rPr>
                <w:sz w:val="24"/>
                <w:szCs w:val="24"/>
              </w:rPr>
              <w:t xml:space="preserve"> </w:t>
            </w:r>
            <w:proofErr w:type="spellStart"/>
            <w:r w:rsidRPr="000138EE">
              <w:rPr>
                <w:sz w:val="24"/>
                <w:szCs w:val="24"/>
              </w:rPr>
              <w:t>зачет</w:t>
            </w:r>
            <w:proofErr w:type="spellEnd"/>
          </w:p>
        </w:tc>
      </w:tr>
      <w:tr w:rsidR="000138EE" w:rsidRPr="00165138" w:rsidTr="000138EE">
        <w:tc>
          <w:tcPr>
            <w:tcW w:w="4003" w:type="dxa"/>
          </w:tcPr>
          <w:p w:rsidR="000138EE" w:rsidRPr="000138EE" w:rsidRDefault="000138EE" w:rsidP="001C3C05">
            <w:pPr>
              <w:pStyle w:val="TableParagraph"/>
              <w:spacing w:line="243" w:lineRule="exact"/>
              <w:ind w:left="110"/>
              <w:rPr>
                <w:sz w:val="24"/>
                <w:szCs w:val="24"/>
              </w:rPr>
            </w:pPr>
            <w:proofErr w:type="spellStart"/>
            <w:r w:rsidRPr="000138EE">
              <w:rPr>
                <w:sz w:val="24"/>
                <w:szCs w:val="24"/>
              </w:rPr>
              <w:t>Умения</w:t>
            </w:r>
            <w:proofErr w:type="spellEnd"/>
            <w:r w:rsidRPr="000138EE">
              <w:rPr>
                <w:sz w:val="24"/>
                <w:szCs w:val="24"/>
              </w:rPr>
              <w:t>:</w:t>
            </w:r>
          </w:p>
          <w:p w:rsidR="000138EE" w:rsidRPr="000138EE" w:rsidRDefault="000138EE" w:rsidP="001C3C05">
            <w:pPr>
              <w:pStyle w:val="TableParagraph"/>
              <w:tabs>
                <w:tab w:val="left" w:pos="2351"/>
                <w:tab w:val="left" w:pos="2694"/>
                <w:tab w:val="left" w:pos="2728"/>
                <w:tab w:val="left" w:pos="3040"/>
              </w:tabs>
              <w:spacing w:before="12"/>
              <w:ind w:left="110" w:right="90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использовать  необходимые нормативно-правовые документы; защищать свои права в соответствии с гражданским, гражданско-процессуальным и трудовым законодательством;</w:t>
            </w:r>
          </w:p>
          <w:p w:rsidR="000138EE" w:rsidRPr="000138EE" w:rsidRDefault="000138EE" w:rsidP="001C3C05">
            <w:pPr>
              <w:pStyle w:val="TableParagraph"/>
              <w:spacing w:before="2"/>
              <w:ind w:left="110" w:right="141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lastRenderedPageBreak/>
              <w:t>анализировать и оценивать результаты и последствия деятельности (бездействия) с правовой точки зрения</w:t>
            </w:r>
          </w:p>
        </w:tc>
        <w:tc>
          <w:tcPr>
            <w:tcW w:w="3685" w:type="dxa"/>
          </w:tcPr>
          <w:p w:rsidR="000138EE" w:rsidRPr="000138EE" w:rsidRDefault="000138EE" w:rsidP="001C3C05">
            <w:pPr>
              <w:pStyle w:val="TableParagraph"/>
              <w:ind w:left="110" w:right="573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lastRenderedPageBreak/>
              <w:t>Правильность, полнота выполнения заданий, точность расчетов, соответствие требованиям безопасности</w:t>
            </w:r>
          </w:p>
          <w:p w:rsidR="000138EE" w:rsidRPr="000138EE" w:rsidRDefault="000138EE" w:rsidP="001C3C05">
            <w:pPr>
              <w:pStyle w:val="TableParagraph"/>
              <w:ind w:left="110" w:right="180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 xml:space="preserve">Адекватность, оптимальность выбора способов действий, </w:t>
            </w:r>
            <w:r w:rsidRPr="000138EE">
              <w:rPr>
                <w:sz w:val="24"/>
                <w:szCs w:val="24"/>
                <w:lang w:val="ru-RU"/>
              </w:rPr>
              <w:lastRenderedPageBreak/>
              <w:t>методов, последовательностей действий и т.д.</w:t>
            </w:r>
          </w:p>
          <w:p w:rsidR="000138EE" w:rsidRPr="000138EE" w:rsidRDefault="000138EE" w:rsidP="001C3C05">
            <w:pPr>
              <w:pStyle w:val="TableParagraph"/>
              <w:spacing w:line="237" w:lineRule="auto"/>
              <w:ind w:left="110" w:right="246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Точность оценки, самооценки выполнения</w:t>
            </w:r>
          </w:p>
          <w:p w:rsidR="000138EE" w:rsidRPr="000138EE" w:rsidRDefault="000138EE" w:rsidP="001C3C05">
            <w:pPr>
              <w:pStyle w:val="TableParagraph"/>
              <w:ind w:left="110" w:right="524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>Соответствие требованиям инструкций, регламентов Рациональность действий</w:t>
            </w:r>
          </w:p>
        </w:tc>
        <w:tc>
          <w:tcPr>
            <w:tcW w:w="1985" w:type="dxa"/>
            <w:tcBorders>
              <w:right w:val="single" w:sz="6" w:space="0" w:color="000000"/>
            </w:tcBorders>
          </w:tcPr>
          <w:p w:rsidR="000138EE" w:rsidRPr="000138EE" w:rsidRDefault="000138EE" w:rsidP="000138EE">
            <w:pPr>
              <w:pStyle w:val="TableParagraph"/>
              <w:numPr>
                <w:ilvl w:val="0"/>
                <w:numId w:val="15"/>
              </w:numPr>
              <w:tabs>
                <w:tab w:val="left" w:pos="235"/>
              </w:tabs>
              <w:spacing w:line="242" w:lineRule="auto"/>
              <w:ind w:right="312" w:firstLine="0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lastRenderedPageBreak/>
              <w:t>активность поведения на занятиях в группах;</w:t>
            </w:r>
          </w:p>
          <w:p w:rsidR="000138EE" w:rsidRPr="000138EE" w:rsidRDefault="000138EE" w:rsidP="000138EE">
            <w:pPr>
              <w:pStyle w:val="TableParagraph"/>
              <w:numPr>
                <w:ilvl w:val="0"/>
                <w:numId w:val="15"/>
              </w:numPr>
              <w:tabs>
                <w:tab w:val="left" w:pos="235"/>
              </w:tabs>
              <w:ind w:right="111" w:firstLine="0"/>
              <w:rPr>
                <w:sz w:val="24"/>
                <w:szCs w:val="24"/>
                <w:lang w:val="ru-RU"/>
              </w:rPr>
            </w:pPr>
            <w:r w:rsidRPr="000138EE">
              <w:rPr>
                <w:sz w:val="24"/>
                <w:szCs w:val="24"/>
                <w:lang w:val="ru-RU"/>
              </w:rPr>
              <w:t xml:space="preserve">точность формулировок ответов и </w:t>
            </w:r>
            <w:r w:rsidRPr="000138EE">
              <w:rPr>
                <w:sz w:val="24"/>
                <w:szCs w:val="24"/>
                <w:lang w:val="ru-RU"/>
              </w:rPr>
              <w:lastRenderedPageBreak/>
              <w:t>выступлений по теме занятия;</w:t>
            </w:r>
          </w:p>
          <w:p w:rsidR="000138EE" w:rsidRPr="000138EE" w:rsidRDefault="000138EE" w:rsidP="000138EE">
            <w:pPr>
              <w:pStyle w:val="TableParagraph"/>
              <w:numPr>
                <w:ilvl w:val="0"/>
                <w:numId w:val="15"/>
              </w:numPr>
              <w:tabs>
                <w:tab w:val="left" w:pos="235"/>
              </w:tabs>
              <w:spacing w:line="242" w:lineRule="auto"/>
              <w:ind w:right="290" w:firstLine="0"/>
              <w:rPr>
                <w:sz w:val="24"/>
                <w:szCs w:val="24"/>
              </w:rPr>
            </w:pPr>
            <w:proofErr w:type="spellStart"/>
            <w:r w:rsidRPr="000138EE">
              <w:rPr>
                <w:sz w:val="24"/>
                <w:szCs w:val="24"/>
              </w:rPr>
              <w:t>дифференцированный</w:t>
            </w:r>
            <w:proofErr w:type="spellEnd"/>
            <w:r w:rsidRPr="000138EE">
              <w:rPr>
                <w:sz w:val="24"/>
                <w:szCs w:val="24"/>
              </w:rPr>
              <w:t xml:space="preserve"> </w:t>
            </w:r>
            <w:proofErr w:type="spellStart"/>
            <w:r w:rsidRPr="000138EE">
              <w:rPr>
                <w:sz w:val="24"/>
                <w:szCs w:val="24"/>
              </w:rPr>
              <w:t>зачет</w:t>
            </w:r>
            <w:proofErr w:type="spellEnd"/>
          </w:p>
        </w:tc>
      </w:tr>
    </w:tbl>
    <w:p w:rsidR="00D34BF7" w:rsidRPr="0013620F" w:rsidRDefault="00D34BF7" w:rsidP="00D34BF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34BF7" w:rsidRPr="0013620F" w:rsidRDefault="00D34BF7" w:rsidP="00D34BF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34BF7" w:rsidRDefault="00D34BF7" w:rsidP="00D34BF7">
      <w:pPr>
        <w:pStyle w:val="ad"/>
        <w:ind w:left="360"/>
        <w:rPr>
          <w:b/>
          <w:szCs w:val="24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8EE" w:rsidRDefault="000138EE" w:rsidP="004D3D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4D3D32" w:rsidRDefault="004D3D32" w:rsidP="004D3D3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7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>.</w:t>
      </w:r>
      <w:r>
        <w:rPr>
          <w:rFonts w:ascii="Times New Roman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D3D32" w:rsidRDefault="004D3D32" w:rsidP="00A231C9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D3D32" w:rsidRDefault="004D3D32" w:rsidP="00A231C9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D32" w:rsidRDefault="004D3D32" w:rsidP="00A231C9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4D3D32" w:rsidRDefault="004D3D32" w:rsidP="004D3D32"/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</w:rPr>
      </w:pPr>
    </w:p>
    <w:p w:rsidR="0063054F" w:rsidRDefault="0063054F"/>
    <w:sectPr w:rsidR="0063054F" w:rsidSect="0063054F"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8DD" w:rsidRDefault="000318DD" w:rsidP="00B85325">
      <w:pPr>
        <w:spacing w:after="0" w:line="240" w:lineRule="auto"/>
      </w:pPr>
      <w:r>
        <w:separator/>
      </w:r>
    </w:p>
  </w:endnote>
  <w:endnote w:type="continuationSeparator" w:id="1">
    <w:p w:rsidR="000318DD" w:rsidRDefault="000318DD" w:rsidP="00B8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60141"/>
      <w:docPartObj>
        <w:docPartGallery w:val="Page Numbers (Bottom of Page)"/>
        <w:docPartUnique/>
      </w:docPartObj>
    </w:sdtPr>
    <w:sdtContent>
      <w:p w:rsidR="000318DD" w:rsidRDefault="000318DD">
        <w:pPr>
          <w:pStyle w:val="a5"/>
          <w:jc w:val="right"/>
        </w:pPr>
        <w:fldSimple w:instr=" PAGE   \* MERGEFORMAT ">
          <w:r w:rsidR="00F31304">
            <w:rPr>
              <w:noProof/>
            </w:rPr>
            <w:t>12</w:t>
          </w:r>
        </w:fldSimple>
      </w:p>
    </w:sdtContent>
  </w:sdt>
  <w:p w:rsidR="000318DD" w:rsidRDefault="000318D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8DD" w:rsidRDefault="000318DD" w:rsidP="008B7C6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318DD" w:rsidRDefault="000318DD" w:rsidP="008B7C6F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8DD" w:rsidRDefault="000318DD">
    <w:pPr>
      <w:pStyle w:val="a5"/>
      <w:jc w:val="right"/>
    </w:pPr>
  </w:p>
  <w:p w:rsidR="000318DD" w:rsidRDefault="000318DD" w:rsidP="008B7C6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8DD" w:rsidRDefault="000318DD" w:rsidP="00B85325">
      <w:pPr>
        <w:spacing w:after="0" w:line="240" w:lineRule="auto"/>
      </w:pPr>
      <w:r>
        <w:separator/>
      </w:r>
    </w:p>
  </w:footnote>
  <w:footnote w:type="continuationSeparator" w:id="1">
    <w:p w:rsidR="000318DD" w:rsidRDefault="000318DD" w:rsidP="00B85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E47B7B"/>
    <w:multiLevelType w:val="hybridMultilevel"/>
    <w:tmpl w:val="3EBAE274"/>
    <w:lvl w:ilvl="0" w:tplc="34ECD0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9552E8"/>
    <w:multiLevelType w:val="hybridMultilevel"/>
    <w:tmpl w:val="9FE47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BE0383"/>
    <w:multiLevelType w:val="hybridMultilevel"/>
    <w:tmpl w:val="F5A4281A"/>
    <w:lvl w:ilvl="0" w:tplc="C27A55A8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6E54E9C6">
      <w:numFmt w:val="bullet"/>
      <w:lvlText w:val="•"/>
      <w:lvlJc w:val="left"/>
      <w:pPr>
        <w:ind w:left="352" w:hanging="130"/>
      </w:pPr>
      <w:rPr>
        <w:rFonts w:hint="default"/>
        <w:lang w:val="ru-RU" w:eastAsia="en-US" w:bidi="ar-SA"/>
      </w:rPr>
    </w:lvl>
    <w:lvl w:ilvl="2" w:tplc="042C7A68">
      <w:numFmt w:val="bullet"/>
      <w:lvlText w:val="•"/>
      <w:lvlJc w:val="left"/>
      <w:pPr>
        <w:ind w:left="604" w:hanging="130"/>
      </w:pPr>
      <w:rPr>
        <w:rFonts w:hint="default"/>
        <w:lang w:val="ru-RU" w:eastAsia="en-US" w:bidi="ar-SA"/>
      </w:rPr>
    </w:lvl>
    <w:lvl w:ilvl="3" w:tplc="72827BE6">
      <w:numFmt w:val="bullet"/>
      <w:lvlText w:val="•"/>
      <w:lvlJc w:val="left"/>
      <w:pPr>
        <w:ind w:left="857" w:hanging="130"/>
      </w:pPr>
      <w:rPr>
        <w:rFonts w:hint="default"/>
        <w:lang w:val="ru-RU" w:eastAsia="en-US" w:bidi="ar-SA"/>
      </w:rPr>
    </w:lvl>
    <w:lvl w:ilvl="4" w:tplc="C9E4EC5C">
      <w:numFmt w:val="bullet"/>
      <w:lvlText w:val="•"/>
      <w:lvlJc w:val="left"/>
      <w:pPr>
        <w:ind w:left="1109" w:hanging="130"/>
      </w:pPr>
      <w:rPr>
        <w:rFonts w:hint="default"/>
        <w:lang w:val="ru-RU" w:eastAsia="en-US" w:bidi="ar-SA"/>
      </w:rPr>
    </w:lvl>
    <w:lvl w:ilvl="5" w:tplc="2C78408A">
      <w:numFmt w:val="bullet"/>
      <w:lvlText w:val="•"/>
      <w:lvlJc w:val="left"/>
      <w:pPr>
        <w:ind w:left="1361" w:hanging="130"/>
      </w:pPr>
      <w:rPr>
        <w:rFonts w:hint="default"/>
        <w:lang w:val="ru-RU" w:eastAsia="en-US" w:bidi="ar-SA"/>
      </w:rPr>
    </w:lvl>
    <w:lvl w:ilvl="6" w:tplc="6F06AEEE">
      <w:numFmt w:val="bullet"/>
      <w:lvlText w:val="•"/>
      <w:lvlJc w:val="left"/>
      <w:pPr>
        <w:ind w:left="1614" w:hanging="130"/>
      </w:pPr>
      <w:rPr>
        <w:rFonts w:hint="default"/>
        <w:lang w:val="ru-RU" w:eastAsia="en-US" w:bidi="ar-SA"/>
      </w:rPr>
    </w:lvl>
    <w:lvl w:ilvl="7" w:tplc="57FCF142">
      <w:numFmt w:val="bullet"/>
      <w:lvlText w:val="•"/>
      <w:lvlJc w:val="left"/>
      <w:pPr>
        <w:ind w:left="1866" w:hanging="130"/>
      </w:pPr>
      <w:rPr>
        <w:rFonts w:hint="default"/>
        <w:lang w:val="ru-RU" w:eastAsia="en-US" w:bidi="ar-SA"/>
      </w:rPr>
    </w:lvl>
    <w:lvl w:ilvl="8" w:tplc="13FE642C">
      <w:numFmt w:val="bullet"/>
      <w:lvlText w:val="•"/>
      <w:lvlJc w:val="left"/>
      <w:pPr>
        <w:ind w:left="2118" w:hanging="130"/>
      </w:pPr>
      <w:rPr>
        <w:rFonts w:hint="default"/>
        <w:lang w:val="ru-RU" w:eastAsia="en-US" w:bidi="ar-SA"/>
      </w:rPr>
    </w:lvl>
  </w:abstractNum>
  <w:abstractNum w:abstractNumId="7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614FD5"/>
    <w:multiLevelType w:val="hybridMultilevel"/>
    <w:tmpl w:val="2F0E84E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2712C1"/>
    <w:multiLevelType w:val="hybridMultilevel"/>
    <w:tmpl w:val="74263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367063"/>
    <w:multiLevelType w:val="hybridMultilevel"/>
    <w:tmpl w:val="99665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F4305F"/>
    <w:multiLevelType w:val="hybridMultilevel"/>
    <w:tmpl w:val="CE4AA2BA"/>
    <w:lvl w:ilvl="0" w:tplc="67E2E1B6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BFFE1354">
      <w:numFmt w:val="bullet"/>
      <w:lvlText w:val="•"/>
      <w:lvlJc w:val="left"/>
      <w:pPr>
        <w:ind w:left="352" w:hanging="130"/>
      </w:pPr>
      <w:rPr>
        <w:rFonts w:hint="default"/>
        <w:lang w:val="ru-RU" w:eastAsia="en-US" w:bidi="ar-SA"/>
      </w:rPr>
    </w:lvl>
    <w:lvl w:ilvl="2" w:tplc="BA18AEF6">
      <w:numFmt w:val="bullet"/>
      <w:lvlText w:val="•"/>
      <w:lvlJc w:val="left"/>
      <w:pPr>
        <w:ind w:left="604" w:hanging="130"/>
      </w:pPr>
      <w:rPr>
        <w:rFonts w:hint="default"/>
        <w:lang w:val="ru-RU" w:eastAsia="en-US" w:bidi="ar-SA"/>
      </w:rPr>
    </w:lvl>
    <w:lvl w:ilvl="3" w:tplc="A0242EDC">
      <w:numFmt w:val="bullet"/>
      <w:lvlText w:val="•"/>
      <w:lvlJc w:val="left"/>
      <w:pPr>
        <w:ind w:left="857" w:hanging="130"/>
      </w:pPr>
      <w:rPr>
        <w:rFonts w:hint="default"/>
        <w:lang w:val="ru-RU" w:eastAsia="en-US" w:bidi="ar-SA"/>
      </w:rPr>
    </w:lvl>
    <w:lvl w:ilvl="4" w:tplc="193A2A76">
      <w:numFmt w:val="bullet"/>
      <w:lvlText w:val="•"/>
      <w:lvlJc w:val="left"/>
      <w:pPr>
        <w:ind w:left="1109" w:hanging="130"/>
      </w:pPr>
      <w:rPr>
        <w:rFonts w:hint="default"/>
        <w:lang w:val="ru-RU" w:eastAsia="en-US" w:bidi="ar-SA"/>
      </w:rPr>
    </w:lvl>
    <w:lvl w:ilvl="5" w:tplc="33E4121E">
      <w:numFmt w:val="bullet"/>
      <w:lvlText w:val="•"/>
      <w:lvlJc w:val="left"/>
      <w:pPr>
        <w:ind w:left="1361" w:hanging="130"/>
      </w:pPr>
      <w:rPr>
        <w:rFonts w:hint="default"/>
        <w:lang w:val="ru-RU" w:eastAsia="en-US" w:bidi="ar-SA"/>
      </w:rPr>
    </w:lvl>
    <w:lvl w:ilvl="6" w:tplc="519C1C48">
      <w:numFmt w:val="bullet"/>
      <w:lvlText w:val="•"/>
      <w:lvlJc w:val="left"/>
      <w:pPr>
        <w:ind w:left="1614" w:hanging="130"/>
      </w:pPr>
      <w:rPr>
        <w:rFonts w:hint="default"/>
        <w:lang w:val="ru-RU" w:eastAsia="en-US" w:bidi="ar-SA"/>
      </w:rPr>
    </w:lvl>
    <w:lvl w:ilvl="7" w:tplc="6EAAEC90">
      <w:numFmt w:val="bullet"/>
      <w:lvlText w:val="•"/>
      <w:lvlJc w:val="left"/>
      <w:pPr>
        <w:ind w:left="1866" w:hanging="130"/>
      </w:pPr>
      <w:rPr>
        <w:rFonts w:hint="default"/>
        <w:lang w:val="ru-RU" w:eastAsia="en-US" w:bidi="ar-SA"/>
      </w:rPr>
    </w:lvl>
    <w:lvl w:ilvl="8" w:tplc="CE4CF50C">
      <w:numFmt w:val="bullet"/>
      <w:lvlText w:val="•"/>
      <w:lvlJc w:val="left"/>
      <w:pPr>
        <w:ind w:left="2118" w:hanging="130"/>
      </w:pPr>
      <w:rPr>
        <w:rFonts w:hint="default"/>
        <w:lang w:val="ru-RU" w:eastAsia="en-US" w:bidi="ar-SA"/>
      </w:rPr>
    </w:lvl>
  </w:abstractNum>
  <w:abstractNum w:abstractNumId="1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15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7"/>
  </w:num>
  <w:num w:numId="5">
    <w:abstractNumId w:val="9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15"/>
  </w:num>
  <w:num w:numId="11">
    <w:abstractNumId w:val="5"/>
  </w:num>
  <w:num w:numId="12">
    <w:abstractNumId w:val="13"/>
  </w:num>
  <w:num w:numId="13">
    <w:abstractNumId w:val="0"/>
  </w:num>
  <w:num w:numId="14">
    <w:abstractNumId w:val="8"/>
  </w:num>
  <w:num w:numId="15">
    <w:abstractNumId w:val="11"/>
  </w:num>
  <w:num w:numId="16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5325"/>
    <w:rsid w:val="000138EE"/>
    <w:rsid w:val="000222AB"/>
    <w:rsid w:val="000318DD"/>
    <w:rsid w:val="00037F6B"/>
    <w:rsid w:val="00040371"/>
    <w:rsid w:val="00096B6C"/>
    <w:rsid w:val="000C11EB"/>
    <w:rsid w:val="000F1113"/>
    <w:rsid w:val="00102452"/>
    <w:rsid w:val="00177F95"/>
    <w:rsid w:val="001C3C05"/>
    <w:rsid w:val="002076E4"/>
    <w:rsid w:val="00250473"/>
    <w:rsid w:val="002A63F8"/>
    <w:rsid w:val="002E6688"/>
    <w:rsid w:val="00320837"/>
    <w:rsid w:val="003B6978"/>
    <w:rsid w:val="004574D8"/>
    <w:rsid w:val="004622A2"/>
    <w:rsid w:val="00487C86"/>
    <w:rsid w:val="004D3D32"/>
    <w:rsid w:val="00582E2A"/>
    <w:rsid w:val="005D7756"/>
    <w:rsid w:val="00605029"/>
    <w:rsid w:val="00623BB4"/>
    <w:rsid w:val="0063054F"/>
    <w:rsid w:val="006309C8"/>
    <w:rsid w:val="006C5E70"/>
    <w:rsid w:val="0072592A"/>
    <w:rsid w:val="00761097"/>
    <w:rsid w:val="00761A86"/>
    <w:rsid w:val="00781557"/>
    <w:rsid w:val="00781E57"/>
    <w:rsid w:val="00784BD0"/>
    <w:rsid w:val="007C2DF2"/>
    <w:rsid w:val="007D08B7"/>
    <w:rsid w:val="00813839"/>
    <w:rsid w:val="008261B2"/>
    <w:rsid w:val="008974D4"/>
    <w:rsid w:val="008B16B5"/>
    <w:rsid w:val="008B7C6F"/>
    <w:rsid w:val="00903B77"/>
    <w:rsid w:val="0096551D"/>
    <w:rsid w:val="009D1ACD"/>
    <w:rsid w:val="00A231C9"/>
    <w:rsid w:val="00A61F84"/>
    <w:rsid w:val="00AC549E"/>
    <w:rsid w:val="00AF4F7F"/>
    <w:rsid w:val="00B85325"/>
    <w:rsid w:val="00C0268E"/>
    <w:rsid w:val="00CE44BA"/>
    <w:rsid w:val="00D2641C"/>
    <w:rsid w:val="00D34BF7"/>
    <w:rsid w:val="00D7387D"/>
    <w:rsid w:val="00DA2487"/>
    <w:rsid w:val="00E7319A"/>
    <w:rsid w:val="00EB05B7"/>
    <w:rsid w:val="00EF5E86"/>
    <w:rsid w:val="00F00B49"/>
    <w:rsid w:val="00F31304"/>
    <w:rsid w:val="00FA105F"/>
    <w:rsid w:val="00FB3141"/>
    <w:rsid w:val="00FB610E"/>
    <w:rsid w:val="00FC0824"/>
    <w:rsid w:val="00FC2BFE"/>
    <w:rsid w:val="00FC7FEB"/>
    <w:rsid w:val="00FE2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2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85325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85325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85325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B8532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532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8532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8532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853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B85325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853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B85325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853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B85325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B8532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B85325"/>
    <w:rPr>
      <w:rFonts w:cs="Times New Roman"/>
    </w:rPr>
  </w:style>
  <w:style w:type="paragraph" w:styleId="a8">
    <w:name w:val="Normal (Web)"/>
    <w:basedOn w:val="a"/>
    <w:uiPriority w:val="99"/>
    <w:rsid w:val="00B85325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B85325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B8532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B85325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B85325"/>
    <w:rPr>
      <w:rFonts w:cs="Times New Roman"/>
      <w:vertAlign w:val="superscript"/>
    </w:rPr>
  </w:style>
  <w:style w:type="paragraph" w:styleId="23">
    <w:name w:val="List 2"/>
    <w:basedOn w:val="a"/>
    <w:uiPriority w:val="99"/>
    <w:rsid w:val="00B85325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B85325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B85325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B85325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B85325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B85325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">
    <w:name w:val="Emphasis"/>
    <w:basedOn w:val="a0"/>
    <w:uiPriority w:val="99"/>
    <w:qFormat/>
    <w:rsid w:val="00B85325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B8532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B85325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B853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B85325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B8532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853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B85325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B85325"/>
    <w:rPr>
      <w:b/>
    </w:rPr>
  </w:style>
  <w:style w:type="paragraph" w:styleId="af6">
    <w:name w:val="annotation subject"/>
    <w:basedOn w:val="af4"/>
    <w:next w:val="af4"/>
    <w:link w:val="af7"/>
    <w:uiPriority w:val="99"/>
    <w:rsid w:val="00B85325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B85325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B85325"/>
    <w:rPr>
      <w:b/>
      <w:bCs/>
    </w:rPr>
  </w:style>
  <w:style w:type="paragraph" w:styleId="25">
    <w:name w:val="Body Text Indent 2"/>
    <w:basedOn w:val="a"/>
    <w:link w:val="26"/>
    <w:rsid w:val="00B8532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B85325"/>
  </w:style>
  <w:style w:type="character" w:customStyle="1" w:styleId="af8">
    <w:name w:val="Цветовое выделение"/>
    <w:uiPriority w:val="99"/>
    <w:rsid w:val="00B85325"/>
    <w:rPr>
      <w:b/>
      <w:color w:val="26282F"/>
    </w:rPr>
  </w:style>
  <w:style w:type="character" w:customStyle="1" w:styleId="af9">
    <w:name w:val="Гипертекстовая ссылка"/>
    <w:uiPriority w:val="99"/>
    <w:rsid w:val="00B85325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B85325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B85325"/>
  </w:style>
  <w:style w:type="paragraph" w:customStyle="1" w:styleId="afd">
    <w:name w:val="Внимание: недобросовестность!"/>
    <w:basedOn w:val="afb"/>
    <w:next w:val="a"/>
    <w:uiPriority w:val="99"/>
    <w:rsid w:val="00B85325"/>
  </w:style>
  <w:style w:type="character" w:customStyle="1" w:styleId="afe">
    <w:name w:val="Выделение для Базового Поиска"/>
    <w:uiPriority w:val="99"/>
    <w:rsid w:val="00B85325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B85325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B8532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B8532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B85325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B85325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B85325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B85325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B8532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B8532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B85325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B85325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B8532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B8532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B85325"/>
  </w:style>
  <w:style w:type="paragraph" w:customStyle="1" w:styleId="afff6">
    <w:name w:val="Моноширинный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B85325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B85325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B85325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B85325"/>
    <w:pPr>
      <w:ind w:left="140"/>
    </w:pPr>
  </w:style>
  <w:style w:type="character" w:customStyle="1" w:styleId="afffe">
    <w:name w:val="Опечатки"/>
    <w:uiPriority w:val="99"/>
    <w:rsid w:val="00B85325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B85325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B8532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B85325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B8532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B85325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B85325"/>
  </w:style>
  <w:style w:type="paragraph" w:customStyle="1" w:styleId="affff6">
    <w:name w:val="Примечание."/>
    <w:basedOn w:val="afb"/>
    <w:next w:val="a"/>
    <w:uiPriority w:val="99"/>
    <w:rsid w:val="00B85325"/>
  </w:style>
  <w:style w:type="character" w:customStyle="1" w:styleId="affff7">
    <w:name w:val="Продолжение ссылки"/>
    <w:uiPriority w:val="99"/>
    <w:rsid w:val="00B85325"/>
  </w:style>
  <w:style w:type="paragraph" w:customStyle="1" w:styleId="affff8">
    <w:name w:val="Словарная статья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B85325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B8532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B8532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B85325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B85325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B85325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B8532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B853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B85325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B85325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B85325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B85325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B85325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B85325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B85325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99"/>
    <w:rsid w:val="00B853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B85325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B85325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B85325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B85325"/>
    <w:rPr>
      <w:lang w:val="ru-RU"/>
    </w:rPr>
  </w:style>
  <w:style w:type="character" w:customStyle="1" w:styleId="FontStyle121">
    <w:name w:val="Font Style121"/>
    <w:uiPriority w:val="99"/>
    <w:rsid w:val="00B85325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B85325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B85325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B85325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B8532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B85325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B85325"/>
    <w:rPr>
      <w:rFonts w:ascii="Times New Roman" w:hAnsi="Times New Roman"/>
    </w:rPr>
  </w:style>
  <w:style w:type="table" w:customStyle="1" w:styleId="15">
    <w:name w:val="Сетка таблицы1"/>
    <w:uiPriority w:val="99"/>
    <w:rsid w:val="00B853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B85325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B85325"/>
    <w:rPr>
      <w:rFonts w:cs="Times New Roman"/>
    </w:rPr>
  </w:style>
  <w:style w:type="paragraph" w:styleId="affffff">
    <w:name w:val="Plain Text"/>
    <w:basedOn w:val="a"/>
    <w:link w:val="affffff0"/>
    <w:uiPriority w:val="99"/>
    <w:rsid w:val="00B8532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B85325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B85325"/>
    <w:rPr>
      <w:rFonts w:cs="Times New Roman"/>
    </w:rPr>
  </w:style>
  <w:style w:type="character" w:customStyle="1" w:styleId="c4">
    <w:name w:val="c4"/>
    <w:basedOn w:val="a0"/>
    <w:uiPriority w:val="99"/>
    <w:rsid w:val="00B85325"/>
    <w:rPr>
      <w:rFonts w:cs="Times New Roman"/>
    </w:rPr>
  </w:style>
  <w:style w:type="character" w:customStyle="1" w:styleId="c5">
    <w:name w:val="c5"/>
    <w:basedOn w:val="a0"/>
    <w:uiPriority w:val="99"/>
    <w:rsid w:val="00B85325"/>
    <w:rPr>
      <w:rFonts w:cs="Times New Roman"/>
    </w:rPr>
  </w:style>
  <w:style w:type="paragraph" w:customStyle="1" w:styleId="c15">
    <w:name w:val="c15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qFormat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B85325"/>
    <w:rPr>
      <w:sz w:val="16"/>
    </w:rPr>
  </w:style>
  <w:style w:type="character" w:customStyle="1" w:styleId="gray1">
    <w:name w:val="gray1"/>
    <w:uiPriority w:val="99"/>
    <w:rsid w:val="00B85325"/>
    <w:rPr>
      <w:color w:val="6C737F"/>
    </w:rPr>
  </w:style>
  <w:style w:type="character" w:customStyle="1" w:styleId="FontStyle28">
    <w:name w:val="Font Style28"/>
    <w:uiPriority w:val="99"/>
    <w:rsid w:val="00B85325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B8532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B85325"/>
    <w:rPr>
      <w:rFonts w:cs="Times New Roman"/>
    </w:rPr>
  </w:style>
  <w:style w:type="paragraph" w:customStyle="1" w:styleId="17">
    <w:name w:val="Название1"/>
    <w:basedOn w:val="a"/>
    <w:uiPriority w:val="99"/>
    <w:rsid w:val="00B85325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B85325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B85325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B85325"/>
  </w:style>
  <w:style w:type="character" w:customStyle="1" w:styleId="gen1">
    <w:name w:val="gen1"/>
    <w:uiPriority w:val="99"/>
    <w:rsid w:val="00B85325"/>
    <w:rPr>
      <w:sz w:val="29"/>
    </w:rPr>
  </w:style>
  <w:style w:type="paragraph" w:customStyle="1" w:styleId="affffff2">
    <w:name w:val="Содержимое таблицы"/>
    <w:basedOn w:val="a"/>
    <w:uiPriority w:val="99"/>
    <w:rsid w:val="00B85325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B85325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sid w:val="00B85325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B85325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B8532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B85325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B85325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7">
    <w:name w:val="Основной текст2"/>
    <w:basedOn w:val="18"/>
    <w:uiPriority w:val="99"/>
    <w:rsid w:val="00B85325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B85325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85325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B85325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B85325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B8532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B8532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B85325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B85325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3">
    <w:name w:val="Основной текст (4)"/>
    <w:basedOn w:val="a0"/>
    <w:uiPriority w:val="99"/>
    <w:rsid w:val="008B7C6F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fffff5">
    <w:name w:val="Strong"/>
    <w:basedOn w:val="a0"/>
    <w:uiPriority w:val="22"/>
    <w:qFormat/>
    <w:rsid w:val="00FC0824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0138E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138EE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fspo.ru/books/10233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10233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rofspo.ru/books/10233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56398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1753D-79AF-4C35-BF7F-31D87978D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2735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Учительская</cp:lastModifiedBy>
  <cp:revision>4</cp:revision>
  <dcterms:created xsi:type="dcterms:W3CDTF">2023-05-25T06:16:00Z</dcterms:created>
  <dcterms:modified xsi:type="dcterms:W3CDTF">2024-03-21T03:40:00Z</dcterms:modified>
</cp:coreProperties>
</file>